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33026" w14:textId="45FAA67D" w:rsidR="003D43DC" w:rsidRPr="003D43DC" w:rsidRDefault="003D43DC" w:rsidP="003D43DC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bookmarkStart w:id="1" w:name="_Hlk117841894"/>
      <w:bookmarkStart w:id="2" w:name="_Hlk151041609"/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#12</w:t>
      </w:r>
      <w:r w:rsidR="00424543">
        <w:rPr>
          <w:rFonts w:ascii="Arial" w:eastAsia="Batang" w:hAnsi="Arial" w:cs="Arial"/>
          <w:b/>
          <w:bCs/>
          <w:sz w:val="28"/>
          <w:szCs w:val="24"/>
          <w:lang w:eastAsia="en-US"/>
        </w:rPr>
        <w:t>2</w:t>
      </w:r>
      <w:r w:rsidR="00047908">
        <w:rPr>
          <w:rFonts w:ascii="Arial" w:eastAsia="Batang" w:hAnsi="Arial" w:cs="Arial"/>
          <w:b/>
          <w:bCs/>
          <w:sz w:val="28"/>
          <w:szCs w:val="24"/>
          <w:lang w:eastAsia="en-US"/>
        </w:rPr>
        <w:t>bis</w:t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="001E7032" w:rsidRPr="001E7032">
        <w:rPr>
          <w:rFonts w:ascii="Arial" w:eastAsia="Batang" w:hAnsi="Arial" w:cs="Arial"/>
          <w:b/>
          <w:bCs/>
          <w:sz w:val="28"/>
          <w:szCs w:val="24"/>
          <w:lang w:eastAsia="en-US"/>
        </w:rPr>
        <w:t>R1-250</w:t>
      </w:r>
      <w:r w:rsidR="00047908">
        <w:rPr>
          <w:rFonts w:ascii="Arial" w:eastAsia="Batang" w:hAnsi="Arial" w:cs="Arial"/>
          <w:b/>
          <w:bCs/>
          <w:sz w:val="28"/>
          <w:szCs w:val="24"/>
          <w:lang w:eastAsia="en-US"/>
        </w:rPr>
        <w:t>811</w:t>
      </w:r>
      <w:r w:rsidR="001E5872">
        <w:rPr>
          <w:rFonts w:ascii="Arial" w:eastAsia="Batang" w:hAnsi="Arial" w:cs="Arial"/>
          <w:b/>
          <w:bCs/>
          <w:sz w:val="28"/>
          <w:szCs w:val="24"/>
          <w:lang w:eastAsia="en-US"/>
        </w:rPr>
        <w:t>4</w:t>
      </w:r>
    </w:p>
    <w:p w14:paraId="679B2A8C" w14:textId="678374A3" w:rsidR="003D43DC" w:rsidRPr="003D43DC" w:rsidRDefault="00047908" w:rsidP="003D43DC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047908">
        <w:rPr>
          <w:rFonts w:ascii="Arial" w:eastAsia="MS Mincho" w:hAnsi="Arial" w:cs="Arial"/>
          <w:b/>
          <w:bCs/>
          <w:sz w:val="28"/>
          <w:szCs w:val="24"/>
          <w:lang w:eastAsia="ja-JP"/>
        </w:rPr>
        <w:t>Prague, Czech Republic, 13 – 17 October 2025</w:t>
      </w:r>
    </w:p>
    <w:bookmarkEnd w:id="0"/>
    <w:p w14:paraId="46BC29BB" w14:textId="77777777" w:rsidR="003D43DC" w:rsidRPr="003D43DC" w:rsidRDefault="003D43DC" w:rsidP="003D43DC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eastAsia="en-US"/>
        </w:rPr>
      </w:pPr>
    </w:p>
    <w:bookmarkEnd w:id="1"/>
    <w:p w14:paraId="4BBCF224" w14:textId="77777777" w:rsidR="00073BEC" w:rsidRDefault="00073BEC">
      <w:pPr>
        <w:rPr>
          <w:rFonts w:ascii="Arial" w:eastAsia="Yu Mincho" w:hAnsi="Arial" w:cs="Arial"/>
          <w:bCs/>
          <w:sz w:val="22"/>
          <w:szCs w:val="22"/>
        </w:rPr>
      </w:pPr>
    </w:p>
    <w:p w14:paraId="75B6912E" w14:textId="7BB1FAD1" w:rsidR="00EC3F56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DocumentFor"/>
      <w:bookmarkStart w:id="4" w:name="Title"/>
      <w:bookmarkStart w:id="5" w:name="_Hlk40295327"/>
      <w:bookmarkEnd w:id="2"/>
      <w:bookmarkEnd w:id="3"/>
      <w:bookmarkEnd w:id="4"/>
      <w:bookmarkEnd w:id="5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6" w:name="OLE_LINK58"/>
      <w:bookmarkStart w:id="7" w:name="OLE_LINK57"/>
      <w:r w:rsidR="001E5872">
        <w:rPr>
          <w:rFonts w:ascii="Arial" w:hAnsi="Arial" w:cs="Arial"/>
          <w:b/>
          <w:sz w:val="22"/>
          <w:szCs w:val="22"/>
        </w:rPr>
        <w:t>R</w:t>
      </w:r>
      <w:r w:rsidR="00876260">
        <w:rPr>
          <w:rFonts w:ascii="Arial" w:hAnsi="Arial" w:cs="Arial"/>
          <w:b/>
          <w:sz w:val="22"/>
          <w:szCs w:val="22"/>
        </w:rPr>
        <w:t xml:space="preserve">eply </w:t>
      </w:r>
      <w:r w:rsidR="00047908" w:rsidRPr="00047908">
        <w:rPr>
          <w:rFonts w:ascii="Arial" w:hAnsi="Arial" w:cs="Arial"/>
          <w:b/>
          <w:sz w:val="22"/>
          <w:szCs w:val="22"/>
        </w:rPr>
        <w:t xml:space="preserve">LS on power ramping and RRC configuration for CB-Msg3-EDT </w:t>
      </w:r>
    </w:p>
    <w:p w14:paraId="5EEDB4CE" w14:textId="75F030DD" w:rsidR="00876260" w:rsidRPr="00876260" w:rsidRDefault="00876260" w:rsidP="00876260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en-US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876260">
        <w:rPr>
          <w:rFonts w:ascii="Arial" w:hAnsi="Arial" w:cs="Arial"/>
          <w:b/>
          <w:sz w:val="22"/>
          <w:szCs w:val="22"/>
        </w:rPr>
        <w:t>Response to:</w:t>
      </w:r>
      <w:r w:rsidRPr="00876260">
        <w:rPr>
          <w:rFonts w:ascii="Arial" w:hAnsi="Arial" w:cs="Arial"/>
          <w:bCs/>
          <w:sz w:val="22"/>
          <w:szCs w:val="22"/>
        </w:rPr>
        <w:tab/>
      </w:r>
      <w:r w:rsidR="00047908" w:rsidRPr="00047908">
        <w:rPr>
          <w:rFonts w:ascii="Arial" w:hAnsi="Arial" w:cs="Arial"/>
          <w:b/>
          <w:sz w:val="22"/>
          <w:szCs w:val="22"/>
        </w:rPr>
        <w:t>R1-2506717</w:t>
      </w:r>
      <w:r w:rsidR="001E5872">
        <w:rPr>
          <w:rFonts w:ascii="Arial" w:hAnsi="Arial" w:cs="Arial"/>
          <w:b/>
          <w:sz w:val="22"/>
          <w:szCs w:val="22"/>
        </w:rPr>
        <w:t>/</w:t>
      </w:r>
      <w:r w:rsidR="00047908" w:rsidRPr="00047908">
        <w:rPr>
          <w:rFonts w:ascii="Arial" w:hAnsi="Arial" w:cs="Arial"/>
          <w:b/>
          <w:sz w:val="22"/>
          <w:szCs w:val="22"/>
        </w:rPr>
        <w:t>R2-2506284</w:t>
      </w:r>
    </w:p>
    <w:p w14:paraId="33DB3495" w14:textId="6F8F138B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Release 1</w:t>
      </w:r>
      <w:r w:rsidR="00C313D2">
        <w:rPr>
          <w:rFonts w:ascii="Arial" w:hAnsi="Arial" w:cs="Arial"/>
          <w:b/>
          <w:sz w:val="22"/>
          <w:szCs w:val="22"/>
        </w:rPr>
        <w:t>9</w:t>
      </w:r>
    </w:p>
    <w:bookmarkEnd w:id="8"/>
    <w:bookmarkEnd w:id="9"/>
    <w:bookmarkEnd w:id="10"/>
    <w:p w14:paraId="7B7D0706" w14:textId="4566AE48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244F1" w:rsidRPr="003244F1">
        <w:rPr>
          <w:rFonts w:ascii="Arial" w:hAnsi="Arial" w:cs="Arial"/>
          <w:b/>
          <w:sz w:val="22"/>
          <w:szCs w:val="22"/>
        </w:rPr>
        <w:t>IoT_NTN_</w:t>
      </w:r>
      <w:r w:rsidR="00876260">
        <w:rPr>
          <w:rFonts w:ascii="Arial" w:hAnsi="Arial" w:cs="Arial"/>
          <w:b/>
          <w:sz w:val="22"/>
          <w:szCs w:val="22"/>
        </w:rPr>
        <w:t>Ph3</w:t>
      </w:r>
    </w:p>
    <w:p w14:paraId="06837BA7" w14:textId="77777777" w:rsidR="00073BEC" w:rsidRDefault="00073B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2B5C8D" w14:textId="39538766" w:rsidR="00073BEC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2667C1">
        <w:rPr>
          <w:rFonts w:ascii="Arial" w:hAnsi="Arial" w:cs="Arial"/>
          <w:b/>
          <w:sz w:val="22"/>
          <w:szCs w:val="22"/>
        </w:rPr>
        <w:t>RAN1</w:t>
      </w:r>
    </w:p>
    <w:p w14:paraId="038A97D8" w14:textId="1035BE29" w:rsidR="00073BEC" w:rsidRDefault="000E19D4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DengXian" w:hAnsi="Arial" w:cs="Arial"/>
          <w:b/>
          <w:bCs/>
          <w:sz w:val="22"/>
          <w:szCs w:val="22"/>
        </w:rPr>
        <w:t>RAN</w:t>
      </w:r>
      <w:r w:rsidR="00876260">
        <w:rPr>
          <w:rFonts w:ascii="Arial" w:eastAsia="DengXian" w:hAnsi="Arial" w:cs="Arial"/>
          <w:b/>
          <w:bCs/>
          <w:sz w:val="22"/>
          <w:szCs w:val="22"/>
        </w:rPr>
        <w:t>2</w:t>
      </w:r>
    </w:p>
    <w:p w14:paraId="6D9B4EFF" w14:textId="77777777" w:rsidR="00073BEC" w:rsidRDefault="00073BEC">
      <w:pPr>
        <w:spacing w:after="60"/>
        <w:ind w:left="1985" w:hanging="1985"/>
        <w:rPr>
          <w:rFonts w:ascii="Arial" w:hAnsi="Arial" w:cs="Arial"/>
          <w:bCs/>
        </w:rPr>
      </w:pPr>
    </w:p>
    <w:p w14:paraId="7A3286D7" w14:textId="77777777" w:rsidR="00073BEC" w:rsidRDefault="000E1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</w:rPr>
        <w:tab/>
      </w:r>
    </w:p>
    <w:p w14:paraId="7F6BF032" w14:textId="7E5338D0" w:rsidR="00073BEC" w:rsidRDefault="000E19D4">
      <w:pPr>
        <w:pStyle w:val="Contact"/>
        <w:tabs>
          <w:tab w:val="clear" w:pos="2268"/>
        </w:tabs>
      </w:pPr>
      <w:r>
        <w:t>Name:</w:t>
      </w:r>
      <w:r>
        <w:rPr>
          <w:bCs/>
        </w:rPr>
        <w:tab/>
      </w:r>
      <w:r w:rsidR="00876260">
        <w:rPr>
          <w:bCs/>
        </w:rPr>
        <w:t>Gilles Charbit</w:t>
      </w:r>
    </w:p>
    <w:p w14:paraId="6AEAA55F" w14:textId="0D468ADE" w:rsidR="00073BEC" w:rsidRDefault="000E19D4">
      <w:pPr>
        <w:pStyle w:val="Contact"/>
        <w:tabs>
          <w:tab w:val="clear" w:pos="2268"/>
        </w:tabs>
      </w:pPr>
      <w:r>
        <w:t>E-mail Address:</w:t>
      </w:r>
      <w:r>
        <w:rPr>
          <w:bCs/>
        </w:rPr>
        <w:tab/>
      </w:r>
      <w:r w:rsidR="00876260">
        <w:rPr>
          <w:bCs/>
        </w:rPr>
        <w:t>gilles.charbit</w:t>
      </w:r>
      <w:r w:rsidR="003244F1">
        <w:rPr>
          <w:bCs/>
        </w:rPr>
        <w:t>@</w:t>
      </w:r>
      <w:r w:rsidR="00876260">
        <w:rPr>
          <w:bCs/>
        </w:rPr>
        <w:t>mediatek</w:t>
      </w:r>
      <w:r w:rsidR="003244F1">
        <w:rPr>
          <w:bCs/>
        </w:rPr>
        <w:t>.com</w:t>
      </w:r>
    </w:p>
    <w:p w14:paraId="46F9C4DE" w14:textId="77777777" w:rsidR="00073BEC" w:rsidRDefault="00073BEC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</w:rPr>
      </w:pPr>
    </w:p>
    <w:p w14:paraId="2C8E34D4" w14:textId="40A16E76" w:rsidR="00073BEC" w:rsidRDefault="000E19D4">
      <w:pPr>
        <w:pStyle w:val="Heading1"/>
      </w:pPr>
      <w:r>
        <w:t>1</w:t>
      </w:r>
      <w:r>
        <w:tab/>
      </w:r>
      <w:r w:rsidR="00876260">
        <w:t>Overall description</w:t>
      </w:r>
    </w:p>
    <w:p w14:paraId="309C47F8" w14:textId="22EA0FC1" w:rsidR="00876260" w:rsidRPr="00BC3B35" w:rsidRDefault="00876260" w:rsidP="003244F1">
      <w:pPr>
        <w:pStyle w:val="00BodyText"/>
        <w:rPr>
          <w:rFonts w:cs="Arial"/>
          <w:bCs/>
          <w:sz w:val="20"/>
        </w:rPr>
      </w:pPr>
      <w:bookmarkStart w:id="11" w:name="OLE_LINK6"/>
      <w:r w:rsidRPr="00BC3B35">
        <w:rPr>
          <w:rFonts w:cs="Arial"/>
          <w:sz w:val="20"/>
        </w:rPr>
        <w:t xml:space="preserve">RAN1 would like to thank RAN2 for their LS on </w:t>
      </w:r>
      <w:bookmarkEnd w:id="11"/>
      <w:r w:rsidR="00047908" w:rsidRPr="00047908">
        <w:rPr>
          <w:rFonts w:cs="Arial"/>
          <w:sz w:val="20"/>
        </w:rPr>
        <w:t>power ramping and RRC configuration for CB-Msg3-ED</w:t>
      </w:r>
      <w:r w:rsidR="00047908">
        <w:rPr>
          <w:rFonts w:cs="Arial"/>
          <w:sz w:val="20"/>
        </w:rPr>
        <w:t>T</w:t>
      </w:r>
      <w:r w:rsidRPr="00BC3B35">
        <w:rPr>
          <w:rFonts w:cs="Arial"/>
          <w:sz w:val="20"/>
        </w:rPr>
        <w:t xml:space="preserve">. </w:t>
      </w:r>
      <w:r w:rsidRPr="00BC3B35">
        <w:rPr>
          <w:rFonts w:cs="Arial"/>
          <w:bCs/>
          <w:sz w:val="20"/>
        </w:rPr>
        <w:t xml:space="preserve">RAN1 has considered the </w:t>
      </w:r>
      <w:r w:rsidR="00047908">
        <w:rPr>
          <w:rFonts w:cs="Arial"/>
          <w:bCs/>
          <w:sz w:val="20"/>
        </w:rPr>
        <w:t xml:space="preserve">RAN2 </w:t>
      </w:r>
      <w:r w:rsidRPr="00BC3B35">
        <w:rPr>
          <w:rFonts w:cs="Arial"/>
          <w:bCs/>
          <w:sz w:val="20"/>
        </w:rPr>
        <w:t xml:space="preserve">questions </w:t>
      </w:r>
      <w:r w:rsidR="00047908">
        <w:rPr>
          <w:rFonts w:cs="Arial"/>
          <w:bCs/>
          <w:sz w:val="20"/>
        </w:rPr>
        <w:t xml:space="preserve">in the LS and </w:t>
      </w:r>
      <w:r w:rsidRPr="00BC3B35">
        <w:rPr>
          <w:rFonts w:cs="Arial"/>
          <w:bCs/>
          <w:sz w:val="20"/>
        </w:rPr>
        <w:t>made the following replies:</w:t>
      </w:r>
    </w:p>
    <w:p w14:paraId="36961F60" w14:textId="428D9AB0" w:rsidR="00876260" w:rsidRDefault="00047908" w:rsidP="00876260">
      <w:pPr>
        <w:pStyle w:val="Heading2"/>
      </w:pPr>
      <w:bookmarkStart w:id="12" w:name="OLE_LINK166"/>
      <w:r w:rsidRPr="00047908">
        <w:t xml:space="preserve">Support power ramping for CB-Msg3 (re-)transmissions </w:t>
      </w:r>
    </w:p>
    <w:bookmarkEnd w:id="12"/>
    <w:p w14:paraId="377B0D0C" w14:textId="77777777" w:rsidR="00047908" w:rsidRDefault="00047908" w:rsidP="00424543">
      <w:pPr>
        <w:jc w:val="both"/>
        <w:rPr>
          <w:rFonts w:ascii="Arial" w:hAnsi="Arial" w:cs="Arial"/>
          <w:lang w:val="en-US" w:eastAsia="sv-SE"/>
        </w:rPr>
      </w:pPr>
      <w:r w:rsidRPr="00047908">
        <w:rPr>
          <w:rFonts w:ascii="Arial" w:hAnsi="Arial" w:cs="Arial"/>
          <w:lang w:val="en-US" w:eastAsia="sv-SE"/>
        </w:rPr>
        <w:t>RAN2 asked RAN1 to check the specification impact in RAN1 to support power ramping for CB-Msg3 (re-)transmissions, and update the corresponding specification if needed.</w:t>
      </w:r>
    </w:p>
    <w:p w14:paraId="3718BB03" w14:textId="77777777" w:rsidR="00047908" w:rsidRDefault="00047908" w:rsidP="00424543">
      <w:pPr>
        <w:jc w:val="both"/>
        <w:rPr>
          <w:rFonts w:ascii="Arial" w:hAnsi="Arial" w:cs="Arial"/>
          <w:lang w:val="en-US" w:eastAsia="sv-SE"/>
        </w:rPr>
      </w:pPr>
    </w:p>
    <w:p w14:paraId="571A7A0A" w14:textId="77777777" w:rsidR="00047908" w:rsidRPr="00047908" w:rsidRDefault="00047908" w:rsidP="00047908">
      <w:pPr>
        <w:rPr>
          <w:rFonts w:ascii="Arial" w:hAnsi="Arial" w:cs="Arial"/>
          <w:b/>
          <w:bCs/>
          <w:iCs/>
          <w:sz w:val="22"/>
          <w:szCs w:val="22"/>
          <w:lang w:val="en-US" w:eastAsia="zh-CN"/>
        </w:rPr>
      </w:pPr>
      <w:r w:rsidRPr="00047908">
        <w:rPr>
          <w:rFonts w:ascii="Arial" w:hAnsi="Arial" w:cs="Arial"/>
          <w:b/>
          <w:bCs/>
          <w:iCs/>
          <w:sz w:val="22"/>
          <w:szCs w:val="22"/>
          <w:lang w:val="en-US" w:eastAsia="zh-CN"/>
        </w:rPr>
        <w:t xml:space="preserve">RAN1 response on power ramping for CB-Msg3-EDT: </w:t>
      </w:r>
    </w:p>
    <w:p w14:paraId="759F73CD" w14:textId="012A841A" w:rsidR="00047908" w:rsidRPr="00047908" w:rsidRDefault="00047908" w:rsidP="00047908">
      <w:pPr>
        <w:pStyle w:val="ListParagraph"/>
        <w:numPr>
          <w:ilvl w:val="0"/>
          <w:numId w:val="31"/>
        </w:numPr>
        <w:jc w:val="both"/>
        <w:rPr>
          <w:rFonts w:ascii="Arial" w:hAnsi="Arial" w:cs="Arial"/>
          <w:lang w:val="en-US" w:eastAsia="sv-SE"/>
        </w:rPr>
      </w:pPr>
      <w:r w:rsidRPr="00047908">
        <w:rPr>
          <w:rFonts w:ascii="Arial" w:hAnsi="Arial" w:cs="Arial"/>
          <w:lang w:val="en-US" w:eastAsia="sv-SE"/>
        </w:rPr>
        <w:t xml:space="preserve">RAN1 will discuss and update corresponding RAN1 specifications based on RAN2 agreement to support power ramping for both NB-IoT and eMTC in CB-Msg3-EDT. </w:t>
      </w:r>
    </w:p>
    <w:p w14:paraId="6B1EA4C9" w14:textId="77777777" w:rsidR="00047908" w:rsidRDefault="00047908" w:rsidP="00047908">
      <w:pPr>
        <w:pStyle w:val="00BodyText"/>
        <w:rPr>
          <w:rFonts w:cs="Arial"/>
          <w:bCs/>
          <w:szCs w:val="22"/>
        </w:rPr>
      </w:pPr>
    </w:p>
    <w:p w14:paraId="11A49448" w14:textId="2B4226E8" w:rsidR="00047908" w:rsidRDefault="00146B0E" w:rsidP="00047908">
      <w:pPr>
        <w:pStyle w:val="Heading2"/>
      </w:pPr>
      <w:r>
        <w:t>A</w:t>
      </w:r>
      <w:r w:rsidRPr="00146B0E">
        <w:t>dditional TBS size configur</w:t>
      </w:r>
      <w:r>
        <w:t>ation for CB-Msg3-EDT</w:t>
      </w:r>
    </w:p>
    <w:p w14:paraId="71D938F0" w14:textId="77777777" w:rsidR="00047908" w:rsidRDefault="00047908" w:rsidP="00047908">
      <w:pPr>
        <w:jc w:val="both"/>
        <w:rPr>
          <w:lang w:val="en-US" w:eastAsia="en-US"/>
        </w:rPr>
      </w:pPr>
      <w:r>
        <w:rPr>
          <w:lang w:val="en-US"/>
        </w:rPr>
        <w:t>RAN2 asked RAN1 to check whether RAN1 has any concern regarding the additional TBS size configured for CB-Msg3, i.e., 144 bits.</w:t>
      </w:r>
    </w:p>
    <w:p w14:paraId="356A4487" w14:textId="77777777" w:rsidR="00047908" w:rsidRDefault="00047908" w:rsidP="00047908">
      <w:pPr>
        <w:rPr>
          <w:rFonts w:ascii="Arial" w:hAnsi="Arial" w:cs="Arial"/>
          <w:lang w:val="en-US" w:eastAsia="zh-CN"/>
        </w:rPr>
      </w:pPr>
    </w:p>
    <w:p w14:paraId="48D3B3E7" w14:textId="2A7D4C77" w:rsidR="00047908" w:rsidRDefault="00047908" w:rsidP="00047908">
      <w:pPr>
        <w:jc w:val="both"/>
        <w:rPr>
          <w:rFonts w:ascii="Arial" w:hAnsi="Arial" w:cs="Arial"/>
          <w:b/>
          <w:bCs/>
          <w:lang w:val="en-US" w:eastAsia="sv-SE"/>
        </w:rPr>
      </w:pPr>
      <w:r>
        <w:rPr>
          <w:rFonts w:ascii="Arial" w:hAnsi="Arial" w:cs="Arial"/>
          <w:b/>
          <w:bCs/>
          <w:lang w:val="en-US" w:eastAsia="sv-SE"/>
        </w:rPr>
        <w:t xml:space="preserve">RAN1 response for </w:t>
      </w:r>
      <w:r w:rsidR="00B714EA" w:rsidRPr="00B714EA">
        <w:rPr>
          <w:rFonts w:ascii="Arial" w:hAnsi="Arial" w:cs="Arial"/>
          <w:b/>
          <w:bCs/>
          <w:lang w:val="en-US" w:eastAsia="sv-SE"/>
        </w:rPr>
        <w:t>TBS size configured for CB-Msg3</w:t>
      </w:r>
      <w:r>
        <w:rPr>
          <w:rFonts w:ascii="Arial" w:hAnsi="Arial" w:cs="Arial"/>
          <w:b/>
          <w:bCs/>
          <w:lang w:val="en-US" w:eastAsia="sv-SE"/>
        </w:rPr>
        <w:t xml:space="preserve">: </w:t>
      </w:r>
    </w:p>
    <w:p w14:paraId="7CA97BFB" w14:textId="77777777" w:rsidR="00047908" w:rsidRDefault="00047908" w:rsidP="00047908">
      <w:pPr>
        <w:pStyle w:val="ListParagraph"/>
        <w:numPr>
          <w:ilvl w:val="0"/>
          <w:numId w:val="33"/>
        </w:numPr>
        <w:jc w:val="both"/>
        <w:textAlignment w:val="auto"/>
        <w:rPr>
          <w:rFonts w:ascii="Arial" w:hAnsi="Arial" w:cs="Arial"/>
          <w:lang w:val="en-US" w:eastAsia="sv-SE"/>
        </w:rPr>
      </w:pPr>
      <w:r>
        <w:rPr>
          <w:rFonts w:ascii="Arial" w:hAnsi="Arial" w:cs="Arial"/>
          <w:lang w:val="en-US" w:eastAsia="sv-SE"/>
        </w:rPr>
        <w:t xml:space="preserve">RAN1 has no concern regarding the additional TBS size configured for CB-Msg3, i.e., 144 bits, for NB-IoT and eMTC.: </w:t>
      </w:r>
    </w:p>
    <w:p w14:paraId="6BAD66D9" w14:textId="77777777" w:rsidR="00876260" w:rsidRDefault="00876260" w:rsidP="003244F1">
      <w:pPr>
        <w:pStyle w:val="00BodyText"/>
        <w:rPr>
          <w:rFonts w:cs="Arial"/>
          <w:bCs/>
          <w:szCs w:val="22"/>
          <w:lang w:eastAsia="en-GB"/>
        </w:rPr>
      </w:pPr>
    </w:p>
    <w:p w14:paraId="49FAE0FC" w14:textId="77777777" w:rsidR="00047908" w:rsidRDefault="00047908" w:rsidP="003244F1">
      <w:pPr>
        <w:pStyle w:val="00BodyText"/>
        <w:rPr>
          <w:rFonts w:cs="Arial"/>
          <w:bCs/>
          <w:szCs w:val="22"/>
          <w:lang w:eastAsia="en-GB"/>
        </w:rPr>
      </w:pPr>
    </w:p>
    <w:p w14:paraId="6CCA94C6" w14:textId="77777777" w:rsidR="00047908" w:rsidRDefault="00047908" w:rsidP="003244F1">
      <w:pPr>
        <w:pStyle w:val="00BodyText"/>
        <w:rPr>
          <w:rFonts w:cs="Arial"/>
          <w:bCs/>
          <w:szCs w:val="22"/>
          <w:lang w:eastAsia="en-GB"/>
        </w:rPr>
      </w:pPr>
    </w:p>
    <w:p w14:paraId="7F4D666E" w14:textId="77777777" w:rsidR="00047908" w:rsidRPr="00BC3B35" w:rsidRDefault="00047908" w:rsidP="003244F1">
      <w:pPr>
        <w:pStyle w:val="00BodyText"/>
        <w:rPr>
          <w:rFonts w:cs="Arial"/>
          <w:bCs/>
          <w:szCs w:val="22"/>
          <w:lang w:eastAsia="en-GB"/>
        </w:rPr>
      </w:pPr>
    </w:p>
    <w:p w14:paraId="70FA38F5" w14:textId="56925555" w:rsidR="00876260" w:rsidRPr="00D23AE2" w:rsidRDefault="00047908" w:rsidP="00D23AE2">
      <w:pPr>
        <w:pStyle w:val="Heading2"/>
      </w:pPr>
      <w:bookmarkStart w:id="13" w:name="OLE_LINK171"/>
      <w:r w:rsidRPr="00047908">
        <w:lastRenderedPageBreak/>
        <w:t>Support both multi-PRB allocation and sub-PRB allocation</w:t>
      </w:r>
      <w:r w:rsidR="00146B0E">
        <w:t xml:space="preserve"> for CB-Msg3-EDT</w:t>
      </w:r>
      <w:r w:rsidRPr="00047908">
        <w:t xml:space="preserve"> </w:t>
      </w:r>
      <w:bookmarkEnd w:id="13"/>
    </w:p>
    <w:p w14:paraId="5A7B7830" w14:textId="77777777" w:rsidR="00146B0E" w:rsidRDefault="00146B0E" w:rsidP="003244F1">
      <w:pPr>
        <w:pStyle w:val="00BodyText"/>
        <w:rPr>
          <w:rFonts w:cs="Arial"/>
          <w:bCs/>
          <w:sz w:val="20"/>
          <w:lang w:eastAsia="en-GB"/>
        </w:rPr>
      </w:pPr>
      <w:r w:rsidRPr="00146B0E">
        <w:rPr>
          <w:rFonts w:cs="Arial"/>
          <w:bCs/>
          <w:sz w:val="20"/>
          <w:lang w:eastAsia="en-GB"/>
        </w:rPr>
        <w:t xml:space="preserve">RAN2 asked RAN1 to check the specification impact in RAN1 to support both multi-PRB allocation and sub-PRB allocation for CB-Msg3 in eMTC, as well as both single-tone and multi-tone transmissions for CB-Msg3 in NB-IoT, </w:t>
      </w:r>
    </w:p>
    <w:p w14:paraId="7EDBF851" w14:textId="4E68E955" w:rsidR="00047908" w:rsidRDefault="00047908" w:rsidP="003244F1">
      <w:pPr>
        <w:pStyle w:val="00BodyText"/>
        <w:rPr>
          <w:rFonts w:cs="Arial"/>
          <w:bCs/>
          <w:sz w:val="20"/>
          <w:lang w:eastAsia="en-GB"/>
        </w:rPr>
      </w:pPr>
    </w:p>
    <w:p w14:paraId="3DBF35D2" w14:textId="3CE5DDF8" w:rsidR="00047908" w:rsidRDefault="00047908" w:rsidP="00047908">
      <w:pPr>
        <w:rPr>
          <w:rFonts w:ascii="Arial" w:hAnsi="Arial" w:cs="Arial"/>
          <w:b/>
          <w:bCs/>
          <w:i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iCs/>
          <w:sz w:val="22"/>
          <w:szCs w:val="22"/>
          <w:lang w:val="en-US" w:eastAsia="zh-CN"/>
        </w:rPr>
        <w:t xml:space="preserve">RAN1 response on </w:t>
      </w:r>
      <w:r w:rsidRPr="00047908">
        <w:rPr>
          <w:rFonts w:ascii="Arial" w:hAnsi="Arial" w:cs="Arial"/>
          <w:b/>
          <w:bCs/>
          <w:iCs/>
          <w:sz w:val="22"/>
          <w:szCs w:val="22"/>
          <w:lang w:val="en-US" w:eastAsia="zh-CN"/>
        </w:rPr>
        <w:t xml:space="preserve">Support both multi-PRB allocation and sub-PRB allocation </w:t>
      </w:r>
      <w:r>
        <w:rPr>
          <w:rFonts w:ascii="Arial" w:hAnsi="Arial" w:cs="Arial"/>
          <w:b/>
          <w:bCs/>
          <w:iCs/>
          <w:sz w:val="22"/>
          <w:szCs w:val="22"/>
          <w:lang w:val="en-US" w:eastAsia="zh-CN"/>
        </w:rPr>
        <w:t xml:space="preserve">for CB-Msg3-EDT: </w:t>
      </w:r>
    </w:p>
    <w:p w14:paraId="1D432400" w14:textId="30EC55D7" w:rsidR="00047908" w:rsidRDefault="00047908" w:rsidP="00047908">
      <w:pPr>
        <w:pStyle w:val="00BodyText"/>
        <w:numPr>
          <w:ilvl w:val="0"/>
          <w:numId w:val="31"/>
        </w:numPr>
        <w:rPr>
          <w:rFonts w:cs="Arial"/>
          <w:bCs/>
          <w:sz w:val="20"/>
          <w:lang w:eastAsia="en-GB"/>
        </w:rPr>
      </w:pPr>
      <w:r w:rsidRPr="00047908">
        <w:rPr>
          <w:rFonts w:cs="Arial"/>
          <w:bCs/>
          <w:sz w:val="20"/>
          <w:lang w:eastAsia="en-GB"/>
        </w:rPr>
        <w:t>RAN1 will discuss and update corresponding RAN1 specifications to support both multi-PRB allocation and sub-PRB allocation for eMTC CB-Msg3-EDT for eMTC and support both single tone allocation and multi tone allocation NB-IoT CB-Msg3-EDT.</w:t>
      </w:r>
    </w:p>
    <w:p w14:paraId="6675E8AB" w14:textId="77777777" w:rsidR="00033F31" w:rsidRDefault="00033F31" w:rsidP="003244F1">
      <w:pPr>
        <w:pStyle w:val="00BodyText"/>
        <w:rPr>
          <w:rFonts w:cs="Arial"/>
          <w:szCs w:val="22"/>
        </w:rPr>
      </w:pPr>
    </w:p>
    <w:p w14:paraId="29C4B0DF" w14:textId="69C65FB4" w:rsidR="00146B0E" w:rsidRDefault="00146B0E" w:rsidP="00146B0E">
      <w:pPr>
        <w:pStyle w:val="Heading2"/>
      </w:pPr>
      <w:r>
        <w:t>S</w:t>
      </w:r>
      <w:r w:rsidRPr="00146B0E">
        <w:t xml:space="preserve">upport </w:t>
      </w:r>
      <w:r w:rsidR="005F4C96">
        <w:t xml:space="preserve">narrow band </w:t>
      </w:r>
      <w:r w:rsidRPr="00146B0E">
        <w:t xml:space="preserve">MPDCCH </w:t>
      </w:r>
      <w:r w:rsidR="005F4C96">
        <w:t>configuration</w:t>
      </w:r>
      <w:r>
        <w:t xml:space="preserve"> for CB-Msg3-EDT</w:t>
      </w:r>
    </w:p>
    <w:p w14:paraId="55C9D92A" w14:textId="1FA1DA03" w:rsidR="00146B0E" w:rsidRDefault="00146B0E" w:rsidP="003244F1">
      <w:pPr>
        <w:pStyle w:val="00BodyText"/>
        <w:rPr>
          <w:rFonts w:cs="Arial"/>
          <w:szCs w:val="22"/>
        </w:rPr>
      </w:pPr>
      <w:r w:rsidRPr="00146B0E">
        <w:rPr>
          <w:rFonts w:cs="Arial"/>
          <w:szCs w:val="22"/>
        </w:rPr>
        <w:t xml:space="preserve">RAN2 ask RAN1 to check the specification impact in RAN1 to support 2 MPDCCH </w:t>
      </w:r>
      <w:proofErr w:type="spellStart"/>
      <w:r w:rsidRPr="00146B0E">
        <w:rPr>
          <w:rFonts w:cs="Arial"/>
          <w:szCs w:val="22"/>
        </w:rPr>
        <w:t>narrowbands</w:t>
      </w:r>
      <w:proofErr w:type="spellEnd"/>
      <w:r w:rsidRPr="00146B0E">
        <w:rPr>
          <w:rFonts w:cs="Arial"/>
          <w:szCs w:val="22"/>
        </w:rPr>
        <w:t xml:space="preserve"> for CB-Msg4 monitoring, and update the corresponding specification if needed.</w:t>
      </w:r>
    </w:p>
    <w:p w14:paraId="04FBB844" w14:textId="77777777" w:rsidR="00146B0E" w:rsidRDefault="00146B0E" w:rsidP="003244F1">
      <w:pPr>
        <w:pStyle w:val="00BodyText"/>
        <w:rPr>
          <w:rFonts w:cs="Arial"/>
          <w:szCs w:val="22"/>
        </w:rPr>
      </w:pPr>
    </w:p>
    <w:p w14:paraId="102E290E" w14:textId="1E0EB49F" w:rsidR="00146B0E" w:rsidRDefault="00146B0E" w:rsidP="00146B0E">
      <w:pPr>
        <w:rPr>
          <w:rFonts w:ascii="Arial" w:hAnsi="Arial" w:cs="Arial"/>
          <w:b/>
          <w:bCs/>
          <w:i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iCs/>
          <w:sz w:val="22"/>
          <w:szCs w:val="22"/>
          <w:lang w:val="en-US" w:eastAsia="zh-CN"/>
        </w:rPr>
        <w:t xml:space="preserve">RAN1 response </w:t>
      </w:r>
      <w:r w:rsidR="007B1939" w:rsidRPr="007B1939">
        <w:rPr>
          <w:rFonts w:ascii="Arial" w:hAnsi="Arial" w:cs="Arial"/>
          <w:b/>
          <w:bCs/>
          <w:iCs/>
          <w:sz w:val="22"/>
          <w:szCs w:val="22"/>
          <w:lang w:val="en-US" w:eastAsia="zh-CN"/>
        </w:rPr>
        <w:t xml:space="preserve">for support MPDCCH narrowband configuration </w:t>
      </w:r>
      <w:r>
        <w:rPr>
          <w:rFonts w:ascii="Arial" w:hAnsi="Arial" w:cs="Arial"/>
          <w:b/>
          <w:bCs/>
          <w:iCs/>
          <w:sz w:val="22"/>
          <w:szCs w:val="22"/>
          <w:lang w:val="en-US" w:eastAsia="zh-CN"/>
        </w:rPr>
        <w:t xml:space="preserve">for CB-Msg3-EDT: </w:t>
      </w:r>
    </w:p>
    <w:p w14:paraId="1474D1BE" w14:textId="1CD9887A" w:rsidR="00146B0E" w:rsidRDefault="00146B0E" w:rsidP="00146B0E">
      <w:pPr>
        <w:pStyle w:val="00BodyText"/>
        <w:numPr>
          <w:ilvl w:val="0"/>
          <w:numId w:val="31"/>
        </w:numPr>
        <w:rPr>
          <w:rFonts w:cs="Arial"/>
          <w:szCs w:val="22"/>
        </w:rPr>
      </w:pPr>
      <w:r w:rsidRPr="00146B0E">
        <w:rPr>
          <w:rFonts w:cs="Arial"/>
          <w:szCs w:val="22"/>
        </w:rPr>
        <w:t xml:space="preserve">From RAN1 perspective, introducing 2 MPDCCH </w:t>
      </w:r>
      <w:proofErr w:type="spellStart"/>
      <w:r w:rsidRPr="00146B0E">
        <w:rPr>
          <w:rFonts w:cs="Arial"/>
          <w:szCs w:val="22"/>
        </w:rPr>
        <w:t>narrowbands</w:t>
      </w:r>
      <w:proofErr w:type="spellEnd"/>
      <w:r w:rsidRPr="00146B0E">
        <w:rPr>
          <w:rFonts w:cs="Arial"/>
          <w:szCs w:val="22"/>
        </w:rPr>
        <w:t xml:space="preserve"> requires additional RAN1 standard effort. RAN1 would like to inform RAN2 that there are no concerns with supporting two MPDCCH </w:t>
      </w:r>
      <w:proofErr w:type="spellStart"/>
      <w:r w:rsidRPr="00146B0E">
        <w:rPr>
          <w:rFonts w:cs="Arial"/>
          <w:szCs w:val="22"/>
        </w:rPr>
        <w:t>narrowbands</w:t>
      </w:r>
      <w:proofErr w:type="spellEnd"/>
      <w:r w:rsidRPr="00146B0E">
        <w:rPr>
          <w:rFonts w:cs="Arial"/>
          <w:szCs w:val="22"/>
        </w:rPr>
        <w:t>, but RAN2 should decide on a mechanism to ensure the UE is monitoring a unique narrowband.</w:t>
      </w:r>
    </w:p>
    <w:p w14:paraId="18CA478D" w14:textId="77777777" w:rsidR="00146B0E" w:rsidRDefault="00146B0E" w:rsidP="00146B0E">
      <w:pPr>
        <w:pStyle w:val="00BodyText"/>
        <w:ind w:left="360"/>
        <w:rPr>
          <w:rFonts w:cs="Arial"/>
          <w:szCs w:val="22"/>
        </w:rPr>
      </w:pPr>
    </w:p>
    <w:p w14:paraId="2918B30A" w14:textId="4B12CDFB" w:rsidR="00073BEC" w:rsidRDefault="000E19D4">
      <w:pPr>
        <w:pStyle w:val="Heading1"/>
      </w:pPr>
      <w:r>
        <w:t>2</w:t>
      </w:r>
      <w:r>
        <w:tab/>
        <w:t>Actions</w:t>
      </w:r>
    </w:p>
    <w:p w14:paraId="33995A84" w14:textId="516716BC" w:rsidR="00073BEC" w:rsidRDefault="000E19D4">
      <w:pPr>
        <w:spacing w:after="120"/>
        <w:ind w:left="1985" w:hanging="1985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>To RAN</w:t>
      </w:r>
      <w:r w:rsidR="00876260">
        <w:rPr>
          <w:rFonts w:ascii="Arial" w:eastAsia="DengXian" w:hAnsi="Arial" w:cs="Arial"/>
          <w:b/>
        </w:rPr>
        <w:t>2</w:t>
      </w:r>
    </w:p>
    <w:p w14:paraId="790AF91E" w14:textId="53C860DF" w:rsidR="00604717" w:rsidRPr="00BC3B35" w:rsidRDefault="000E19D4">
      <w:pPr>
        <w:spacing w:after="120"/>
        <w:rPr>
          <w:rFonts w:ascii="Arial" w:hAnsi="Arial" w:cs="Arial"/>
          <w:bCs/>
        </w:rPr>
      </w:pPr>
      <w:r w:rsidRPr="00BC3B35">
        <w:rPr>
          <w:rFonts w:ascii="Arial" w:hAnsi="Arial" w:cs="Arial"/>
          <w:b/>
        </w:rPr>
        <w:t xml:space="preserve">ACTION: </w:t>
      </w:r>
      <w:r w:rsidRPr="00BC3B35">
        <w:rPr>
          <w:rFonts w:ascii="Arial" w:eastAsia="DengXian" w:hAnsi="Arial" w:cs="Arial"/>
          <w:b/>
        </w:rPr>
        <w:t xml:space="preserve">  </w:t>
      </w:r>
      <w:r w:rsidRPr="00BC3B35">
        <w:rPr>
          <w:rFonts w:ascii="Arial" w:hAnsi="Arial" w:cs="Arial"/>
          <w:bCs/>
        </w:rPr>
        <w:t>RAN</w:t>
      </w:r>
      <w:r w:rsidR="003146B8" w:rsidRPr="00BC3B35">
        <w:rPr>
          <w:rFonts w:ascii="Arial" w:hAnsi="Arial" w:cs="Arial"/>
          <w:bCs/>
        </w:rPr>
        <w:t>1</w:t>
      </w:r>
      <w:r w:rsidRPr="00BC3B35">
        <w:rPr>
          <w:rFonts w:ascii="Arial" w:hAnsi="Arial" w:cs="Arial"/>
          <w:bCs/>
        </w:rPr>
        <w:t xml:space="preserve"> </w:t>
      </w:r>
      <w:r w:rsidR="003D1870" w:rsidRPr="00BC3B35">
        <w:rPr>
          <w:rFonts w:ascii="Arial" w:hAnsi="Arial" w:cs="Arial"/>
          <w:bCs/>
        </w:rPr>
        <w:t xml:space="preserve">respectfully </w:t>
      </w:r>
      <w:r w:rsidRPr="00BC3B35">
        <w:rPr>
          <w:rFonts w:ascii="Arial" w:hAnsi="Arial" w:cs="Arial"/>
          <w:bCs/>
        </w:rPr>
        <w:t>ask</w:t>
      </w:r>
      <w:r w:rsidRPr="00BC3B35">
        <w:rPr>
          <w:rFonts w:ascii="Arial" w:eastAsia="SimSun" w:hAnsi="Arial" w:cs="Arial"/>
          <w:bCs/>
          <w:lang w:val="en-US"/>
        </w:rPr>
        <w:t>s</w:t>
      </w:r>
      <w:r w:rsidRPr="00BC3B35">
        <w:rPr>
          <w:rFonts w:ascii="Arial" w:hAnsi="Arial" w:cs="Arial"/>
          <w:bCs/>
        </w:rPr>
        <w:t xml:space="preserve"> RAN</w:t>
      </w:r>
      <w:r w:rsidR="00876260" w:rsidRPr="00BC3B35">
        <w:rPr>
          <w:rFonts w:ascii="Arial" w:hAnsi="Arial" w:cs="Arial"/>
          <w:bCs/>
        </w:rPr>
        <w:t>2</w:t>
      </w:r>
      <w:r w:rsidRPr="00BC3B35">
        <w:rPr>
          <w:rFonts w:ascii="Arial" w:hAnsi="Arial" w:cs="Arial"/>
          <w:bCs/>
        </w:rPr>
        <w:t xml:space="preserve"> </w:t>
      </w:r>
      <w:r w:rsidR="00876260" w:rsidRPr="00BC3B35">
        <w:rPr>
          <w:rFonts w:ascii="Arial" w:hAnsi="Arial" w:cs="Arial"/>
          <w:bCs/>
        </w:rPr>
        <w:t xml:space="preserve">to take into account their response to </w:t>
      </w:r>
      <w:r w:rsidR="00047908" w:rsidRPr="00047908">
        <w:rPr>
          <w:rFonts w:ascii="Arial" w:hAnsi="Arial" w:cs="Arial"/>
          <w:bCs/>
        </w:rPr>
        <w:t>on power ramping and RRC configuration for CB-Msg3-EDT</w:t>
      </w:r>
      <w:r w:rsidR="00604717" w:rsidRPr="00BC3B35">
        <w:rPr>
          <w:rFonts w:ascii="Arial" w:hAnsi="Arial" w:cs="Arial"/>
          <w:lang w:val="en-US" w:eastAsia="sv-SE"/>
        </w:rPr>
        <w:t>.</w:t>
      </w:r>
    </w:p>
    <w:p w14:paraId="1D324DEA" w14:textId="2F84FF86" w:rsidR="00073BEC" w:rsidRDefault="00073BEC">
      <w:pPr>
        <w:spacing w:after="120"/>
        <w:rPr>
          <w:rFonts w:ascii="Arial" w:hAnsi="Arial" w:cs="Arial"/>
          <w:bCs/>
        </w:rPr>
      </w:pPr>
    </w:p>
    <w:p w14:paraId="19DB2FD6" w14:textId="77777777" w:rsidR="00876260" w:rsidRDefault="00876260">
      <w:pPr>
        <w:spacing w:after="120"/>
        <w:rPr>
          <w:rFonts w:ascii="Arial" w:hAnsi="Arial" w:cs="Arial"/>
        </w:rPr>
      </w:pPr>
    </w:p>
    <w:p w14:paraId="6F6F6692" w14:textId="15BA9A0A" w:rsidR="00047908" w:rsidRPr="00047908" w:rsidRDefault="000E19D4" w:rsidP="00047908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</w:t>
      </w:r>
      <w:r w:rsidR="006D7268">
        <w:rPr>
          <w:rFonts w:cs="Arial"/>
          <w:bCs/>
          <w:szCs w:val="36"/>
        </w:rPr>
        <w:t>1</w:t>
      </w:r>
      <w:r>
        <w:rPr>
          <w:szCs w:val="36"/>
        </w:rPr>
        <w:t xml:space="preserve"> meetings</w:t>
      </w:r>
    </w:p>
    <w:p w14:paraId="7259A4E7" w14:textId="25722FFF" w:rsidR="00424543" w:rsidRDefault="004B7110" w:rsidP="00424543">
      <w:pPr>
        <w:rPr>
          <w:rFonts w:ascii="Arial" w:eastAsia="DengXian" w:hAnsi="Arial" w:cs="Arial"/>
        </w:rPr>
      </w:pPr>
      <w:r>
        <w:rPr>
          <w:rFonts w:ascii="Arial" w:hAnsi="Arial" w:cs="Arial"/>
        </w:rPr>
        <w:t>T</w:t>
      </w:r>
      <w:r w:rsidR="00424543">
        <w:rPr>
          <w:rFonts w:ascii="Arial" w:hAnsi="Arial" w:cs="Arial"/>
        </w:rPr>
        <w:t>SG-RAN1 Meeting #123</w:t>
      </w:r>
      <w:r w:rsidR="00424543">
        <w:rPr>
          <w:rFonts w:ascii="Arial" w:hAnsi="Arial" w:cs="Arial"/>
        </w:rPr>
        <w:tab/>
      </w:r>
      <w:r w:rsidR="00B714EA">
        <w:rPr>
          <w:rFonts w:ascii="Arial" w:hAnsi="Arial" w:cs="Arial"/>
        </w:rPr>
        <w:t xml:space="preserve">, </w:t>
      </w:r>
      <w:r w:rsidR="00B714EA">
        <w:rPr>
          <w:rFonts w:ascii="Arial" w:hAnsi="Arial" w:cs="Arial"/>
        </w:rPr>
        <w:tab/>
      </w:r>
      <w:r w:rsidR="00424543">
        <w:rPr>
          <w:rFonts w:ascii="Arial" w:eastAsia="DengXian" w:hAnsi="Arial" w:cs="Arial"/>
        </w:rPr>
        <w:t>17</w:t>
      </w:r>
      <w:r w:rsidR="00424543">
        <w:rPr>
          <w:rFonts w:ascii="Arial" w:hAnsi="Arial" w:cs="Arial"/>
        </w:rPr>
        <w:t xml:space="preserve"> - </w:t>
      </w:r>
      <w:r w:rsidR="00424543">
        <w:rPr>
          <w:rFonts w:ascii="Arial" w:eastAsia="DengXian" w:hAnsi="Arial" w:cs="Arial"/>
        </w:rPr>
        <w:t>21</w:t>
      </w:r>
      <w:r w:rsidR="00424543">
        <w:rPr>
          <w:rFonts w:ascii="Arial" w:hAnsi="Arial" w:cs="Arial"/>
        </w:rPr>
        <w:t xml:space="preserve"> </w:t>
      </w:r>
      <w:r w:rsidR="00424543">
        <w:rPr>
          <w:rFonts w:ascii="Arial" w:eastAsia="DengXian" w:hAnsi="Arial" w:cs="Arial"/>
        </w:rPr>
        <w:t>November</w:t>
      </w:r>
      <w:r w:rsidR="00424543">
        <w:rPr>
          <w:rFonts w:ascii="Arial" w:hAnsi="Arial" w:cs="Arial"/>
        </w:rPr>
        <w:t xml:space="preserve"> 2025</w:t>
      </w:r>
      <w:r w:rsidR="00424543">
        <w:rPr>
          <w:rFonts w:ascii="Arial" w:hAnsi="Arial" w:cs="Arial"/>
        </w:rPr>
        <w:tab/>
      </w:r>
      <w:r w:rsidR="00424543">
        <w:rPr>
          <w:rFonts w:ascii="Arial" w:eastAsia="DengXian" w:hAnsi="Arial" w:cs="Arial"/>
        </w:rPr>
        <w:t xml:space="preserve">             Dallas, US</w:t>
      </w:r>
    </w:p>
    <w:p w14:paraId="5C60010C" w14:textId="512741E0" w:rsidR="00B714EA" w:rsidRDefault="004B7110" w:rsidP="00B714EA">
      <w:pPr>
        <w:rPr>
          <w:rFonts w:ascii="Arial" w:eastAsia="DengXian" w:hAnsi="Arial" w:cs="Arial"/>
        </w:rPr>
      </w:pPr>
      <w:r>
        <w:rPr>
          <w:rFonts w:ascii="Arial" w:hAnsi="Arial" w:cs="Arial"/>
        </w:rPr>
        <w:t>T</w:t>
      </w:r>
      <w:r w:rsidR="00B714EA">
        <w:rPr>
          <w:rFonts w:ascii="Arial" w:hAnsi="Arial" w:cs="Arial"/>
        </w:rPr>
        <w:t xml:space="preserve">SG-RAN1 Meeting #124, </w:t>
      </w:r>
      <w:r w:rsidR="00B714E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714EA">
        <w:rPr>
          <w:rFonts w:ascii="Arial" w:eastAsia="DengXian" w:hAnsi="Arial" w:cs="Arial"/>
        </w:rPr>
        <w:t>2</w:t>
      </w:r>
      <w:r w:rsidR="00B714EA">
        <w:rPr>
          <w:rFonts w:ascii="Arial" w:hAnsi="Arial" w:cs="Arial"/>
        </w:rPr>
        <w:t xml:space="preserve"> - </w:t>
      </w:r>
      <w:r w:rsidR="00B714EA">
        <w:rPr>
          <w:rFonts w:ascii="Arial" w:eastAsia="DengXian" w:hAnsi="Arial" w:cs="Arial"/>
        </w:rPr>
        <w:t>13</w:t>
      </w:r>
      <w:r w:rsidR="00B714EA">
        <w:rPr>
          <w:rFonts w:ascii="Arial" w:hAnsi="Arial" w:cs="Arial"/>
        </w:rPr>
        <w:t xml:space="preserve"> </w:t>
      </w:r>
      <w:r w:rsidR="00B714EA">
        <w:rPr>
          <w:rFonts w:ascii="Arial" w:eastAsia="DengXian" w:hAnsi="Arial" w:cs="Arial"/>
        </w:rPr>
        <w:t>February</w:t>
      </w:r>
      <w:r w:rsidR="00B714EA">
        <w:rPr>
          <w:rFonts w:ascii="Arial" w:hAnsi="Arial" w:cs="Arial"/>
        </w:rPr>
        <w:t xml:space="preserve"> 2026</w:t>
      </w:r>
      <w:r w:rsidR="00B714EA">
        <w:rPr>
          <w:rFonts w:ascii="Arial" w:hAnsi="Arial" w:cs="Arial"/>
        </w:rPr>
        <w:tab/>
      </w:r>
      <w:r w:rsidR="00B714EA">
        <w:rPr>
          <w:rFonts w:ascii="Arial" w:eastAsia="DengXian" w:hAnsi="Arial" w:cs="Arial"/>
        </w:rPr>
        <w:t xml:space="preserve">             Gothenburg, Sweden</w:t>
      </w:r>
    </w:p>
    <w:p w14:paraId="4675F885" w14:textId="77777777" w:rsidR="00047908" w:rsidRDefault="00047908" w:rsidP="00424543">
      <w:pPr>
        <w:rPr>
          <w:rFonts w:ascii="Arial" w:eastAsia="DengXian" w:hAnsi="Arial" w:cs="Arial"/>
        </w:rPr>
      </w:pPr>
    </w:p>
    <w:p w14:paraId="1C706C3F" w14:textId="77777777" w:rsidR="00424543" w:rsidRDefault="00424543" w:rsidP="00876260">
      <w:pPr>
        <w:rPr>
          <w:rFonts w:ascii="Arial" w:eastAsia="DengXian" w:hAnsi="Arial" w:cs="Arial"/>
        </w:rPr>
      </w:pPr>
    </w:p>
    <w:p w14:paraId="4C7B453F" w14:textId="77777777" w:rsidR="00876260" w:rsidRPr="001B0D5E" w:rsidRDefault="00876260">
      <w:pPr>
        <w:rPr>
          <w:rFonts w:ascii="Arial" w:eastAsia="DengXian" w:hAnsi="Arial" w:cs="Arial"/>
        </w:rPr>
      </w:pPr>
    </w:p>
    <w:sectPr w:rsidR="00876260" w:rsidRPr="001B0D5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FB46F" w14:textId="77777777" w:rsidR="005E3E0A" w:rsidRDefault="005E3E0A">
      <w:pPr>
        <w:spacing w:after="0"/>
      </w:pPr>
      <w:r>
        <w:separator/>
      </w:r>
    </w:p>
  </w:endnote>
  <w:endnote w:type="continuationSeparator" w:id="0">
    <w:p w14:paraId="0C8E0E01" w14:textId="77777777" w:rsidR="005E3E0A" w:rsidRDefault="005E3E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94ECD" w14:textId="77777777" w:rsidR="005E3E0A" w:rsidRDefault="005E3E0A">
      <w:pPr>
        <w:spacing w:after="0"/>
      </w:pPr>
      <w:r>
        <w:separator/>
      </w:r>
    </w:p>
  </w:footnote>
  <w:footnote w:type="continuationSeparator" w:id="0">
    <w:p w14:paraId="04FCC5DF" w14:textId="77777777" w:rsidR="005E3E0A" w:rsidRDefault="005E3E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67A7A"/>
    <w:multiLevelType w:val="hybridMultilevel"/>
    <w:tmpl w:val="DFEE698A"/>
    <w:lvl w:ilvl="0" w:tplc="B900EAF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C20DE"/>
    <w:multiLevelType w:val="hybridMultilevel"/>
    <w:tmpl w:val="51EEA7CC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6D34A2"/>
    <w:multiLevelType w:val="multilevel"/>
    <w:tmpl w:val="0A6D34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64D7B"/>
    <w:multiLevelType w:val="hybridMultilevel"/>
    <w:tmpl w:val="86F27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21039"/>
    <w:multiLevelType w:val="hybridMultilevel"/>
    <w:tmpl w:val="3D36A9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BA77AFF"/>
    <w:multiLevelType w:val="hybridMultilevel"/>
    <w:tmpl w:val="DBE6A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935F2"/>
    <w:multiLevelType w:val="hybridMultilevel"/>
    <w:tmpl w:val="976820E0"/>
    <w:lvl w:ilvl="0" w:tplc="B900EAF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C5350"/>
    <w:multiLevelType w:val="multilevel"/>
    <w:tmpl w:val="24DC5350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821E7"/>
    <w:multiLevelType w:val="hybridMultilevel"/>
    <w:tmpl w:val="8946A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E5055"/>
    <w:multiLevelType w:val="hybridMultilevel"/>
    <w:tmpl w:val="5FAA7D3A"/>
    <w:lvl w:ilvl="0" w:tplc="25D6DFC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A32E27"/>
    <w:multiLevelType w:val="hybridMultilevel"/>
    <w:tmpl w:val="877E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5344B"/>
    <w:multiLevelType w:val="hybridMultilevel"/>
    <w:tmpl w:val="F0F6D2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D23EE7"/>
    <w:multiLevelType w:val="hybridMultilevel"/>
    <w:tmpl w:val="ADBC7432"/>
    <w:lvl w:ilvl="0" w:tplc="C146162C">
      <w:start w:val="1"/>
      <w:numFmt w:val="bullet"/>
      <w:lvlText w:val="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B2E05FB"/>
    <w:multiLevelType w:val="hybridMultilevel"/>
    <w:tmpl w:val="2C00731A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8D71540"/>
    <w:multiLevelType w:val="hybridMultilevel"/>
    <w:tmpl w:val="E8A49FDE"/>
    <w:lvl w:ilvl="0" w:tplc="B900EAF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F04ACB"/>
    <w:multiLevelType w:val="hybridMultilevel"/>
    <w:tmpl w:val="08B8D490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655D49"/>
    <w:multiLevelType w:val="hybridMultilevel"/>
    <w:tmpl w:val="408A52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736EB7"/>
    <w:multiLevelType w:val="hybridMultilevel"/>
    <w:tmpl w:val="8690BCA6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8CA780E"/>
    <w:multiLevelType w:val="hybridMultilevel"/>
    <w:tmpl w:val="FEE4F3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9B11EA"/>
    <w:multiLevelType w:val="hybridMultilevel"/>
    <w:tmpl w:val="F280B6B6"/>
    <w:lvl w:ilvl="0" w:tplc="AAF043BA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61FD656A"/>
    <w:multiLevelType w:val="hybridMultilevel"/>
    <w:tmpl w:val="2AB49B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F3936EB"/>
    <w:multiLevelType w:val="hybridMultilevel"/>
    <w:tmpl w:val="0E145B3A"/>
    <w:lvl w:ilvl="0" w:tplc="AAF043BA">
      <w:numFmt w:val="bullet"/>
      <w:lvlText w:val="-"/>
      <w:lvlJc w:val="left"/>
      <w:pPr>
        <w:ind w:left="3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7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4" w:hanging="42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7" w15:restartNumberingAfterBreak="0">
    <w:nsid w:val="75E92E82"/>
    <w:multiLevelType w:val="hybridMultilevel"/>
    <w:tmpl w:val="DC3A45FA"/>
    <w:lvl w:ilvl="0" w:tplc="C146162C">
      <w:start w:val="1"/>
      <w:numFmt w:val="bullet"/>
      <w:lvlText w:val="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 w15:restartNumberingAfterBreak="0">
    <w:nsid w:val="770662E8"/>
    <w:multiLevelType w:val="hybridMultilevel"/>
    <w:tmpl w:val="561CF68A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EBA73E4"/>
    <w:multiLevelType w:val="hybridMultilevel"/>
    <w:tmpl w:val="64E4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6396781">
    <w:abstractNumId w:val="24"/>
  </w:num>
  <w:num w:numId="2" w16cid:durableId="715546719">
    <w:abstractNumId w:val="15"/>
  </w:num>
  <w:num w:numId="3" w16cid:durableId="1336110688">
    <w:abstractNumId w:val="19"/>
  </w:num>
  <w:num w:numId="4" w16cid:durableId="1168903880">
    <w:abstractNumId w:val="5"/>
  </w:num>
  <w:num w:numId="5" w16cid:durableId="1665275238">
    <w:abstractNumId w:val="29"/>
  </w:num>
  <w:num w:numId="6" w16cid:durableId="1691450520">
    <w:abstractNumId w:val="20"/>
  </w:num>
  <w:num w:numId="7" w16cid:durableId="1527324882">
    <w:abstractNumId w:val="22"/>
  </w:num>
  <w:num w:numId="8" w16cid:durableId="1357468024">
    <w:abstractNumId w:val="25"/>
  </w:num>
  <w:num w:numId="9" w16cid:durableId="474444759">
    <w:abstractNumId w:val="1"/>
  </w:num>
  <w:num w:numId="10" w16cid:durableId="827328410">
    <w:abstractNumId w:val="28"/>
  </w:num>
  <w:num w:numId="11" w16cid:durableId="1991864569">
    <w:abstractNumId w:val="14"/>
  </w:num>
  <w:num w:numId="12" w16cid:durableId="1306272676">
    <w:abstractNumId w:val="17"/>
  </w:num>
  <w:num w:numId="13" w16cid:durableId="756175328">
    <w:abstractNumId w:val="10"/>
  </w:num>
  <w:num w:numId="14" w16cid:durableId="313991593">
    <w:abstractNumId w:val="2"/>
  </w:num>
  <w:num w:numId="15" w16cid:durableId="384794211">
    <w:abstractNumId w:val="0"/>
  </w:num>
  <w:num w:numId="16" w16cid:durableId="611591398">
    <w:abstractNumId w:val="16"/>
  </w:num>
  <w:num w:numId="17" w16cid:durableId="1651666415">
    <w:abstractNumId w:val="0"/>
  </w:num>
  <w:num w:numId="18" w16cid:durableId="2002001728">
    <w:abstractNumId w:val="4"/>
  </w:num>
  <w:num w:numId="19" w16cid:durableId="269626542">
    <w:abstractNumId w:val="11"/>
  </w:num>
  <w:num w:numId="20" w16cid:durableId="1799444496">
    <w:abstractNumId w:val="6"/>
  </w:num>
  <w:num w:numId="21" w16cid:durableId="1993753806">
    <w:abstractNumId w:val="3"/>
  </w:num>
  <w:num w:numId="22" w16cid:durableId="163279453">
    <w:abstractNumId w:val="8"/>
  </w:num>
  <w:num w:numId="23" w16cid:durableId="568418150">
    <w:abstractNumId w:val="7"/>
  </w:num>
  <w:num w:numId="24" w16cid:durableId="460542103">
    <w:abstractNumId w:val="12"/>
  </w:num>
  <w:num w:numId="25" w16cid:durableId="1190951995">
    <w:abstractNumId w:val="21"/>
  </w:num>
  <w:num w:numId="26" w16cid:durableId="1516653104">
    <w:abstractNumId w:val="11"/>
  </w:num>
  <w:num w:numId="27" w16cid:durableId="3098687">
    <w:abstractNumId w:val="26"/>
  </w:num>
  <w:num w:numId="28" w16cid:durableId="1527329014">
    <w:abstractNumId w:val="27"/>
  </w:num>
  <w:num w:numId="29" w16cid:durableId="1689792052">
    <w:abstractNumId w:val="18"/>
  </w:num>
  <w:num w:numId="30" w16cid:durableId="235170184">
    <w:abstractNumId w:val="9"/>
  </w:num>
  <w:num w:numId="31" w16cid:durableId="1127968944">
    <w:abstractNumId w:val="23"/>
  </w:num>
  <w:num w:numId="32" w16cid:durableId="1613514866">
    <w:abstractNumId w:val="13"/>
  </w:num>
  <w:num w:numId="33" w16cid:durableId="175901529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Y2MAQSFkamhhZGJko6SsGpxcWZ+XkgBYa1AKJ6iUMsAAAA"/>
    <w:docVar w:name="commondata" w:val="eyJoZGlkIjoiNDQ2MTQwOGI3MTFhYWQ3N2M1NWE0MWFjNGI3MmUzYTgifQ=="/>
  </w:docVars>
  <w:rsids>
    <w:rsidRoot w:val="004E3939"/>
    <w:rsid w:val="0000036E"/>
    <w:rsid w:val="000039FD"/>
    <w:rsid w:val="000115C2"/>
    <w:rsid w:val="00017327"/>
    <w:rsid w:val="00017F23"/>
    <w:rsid w:val="0002698C"/>
    <w:rsid w:val="00030579"/>
    <w:rsid w:val="00032198"/>
    <w:rsid w:val="000325BF"/>
    <w:rsid w:val="00033F31"/>
    <w:rsid w:val="00035ACA"/>
    <w:rsid w:val="0004223F"/>
    <w:rsid w:val="000462B0"/>
    <w:rsid w:val="00047908"/>
    <w:rsid w:val="000518DC"/>
    <w:rsid w:val="0005502C"/>
    <w:rsid w:val="0007312F"/>
    <w:rsid w:val="000733F9"/>
    <w:rsid w:val="00073BEC"/>
    <w:rsid w:val="000751B7"/>
    <w:rsid w:val="00080964"/>
    <w:rsid w:val="000823AA"/>
    <w:rsid w:val="000C2E0A"/>
    <w:rsid w:val="000C5987"/>
    <w:rsid w:val="000D416E"/>
    <w:rsid w:val="000E19D4"/>
    <w:rsid w:val="000E3233"/>
    <w:rsid w:val="000F2E12"/>
    <w:rsid w:val="000F36AE"/>
    <w:rsid w:val="000F4E65"/>
    <w:rsid w:val="000F6242"/>
    <w:rsid w:val="000F6CD7"/>
    <w:rsid w:val="00102574"/>
    <w:rsid w:val="00105DFB"/>
    <w:rsid w:val="001062D1"/>
    <w:rsid w:val="00124F26"/>
    <w:rsid w:val="00130C3A"/>
    <w:rsid w:val="001353F5"/>
    <w:rsid w:val="001412C9"/>
    <w:rsid w:val="00141B6D"/>
    <w:rsid w:val="00146B0E"/>
    <w:rsid w:val="0015057F"/>
    <w:rsid w:val="001533B0"/>
    <w:rsid w:val="00154DFB"/>
    <w:rsid w:val="00175648"/>
    <w:rsid w:val="00176A38"/>
    <w:rsid w:val="001A1976"/>
    <w:rsid w:val="001A55C3"/>
    <w:rsid w:val="001B0D5E"/>
    <w:rsid w:val="001B1DB9"/>
    <w:rsid w:val="001B3F79"/>
    <w:rsid w:val="001C1A7F"/>
    <w:rsid w:val="001D22B0"/>
    <w:rsid w:val="001E5872"/>
    <w:rsid w:val="001E7032"/>
    <w:rsid w:val="001F5A5B"/>
    <w:rsid w:val="00200B74"/>
    <w:rsid w:val="00201E23"/>
    <w:rsid w:val="00202842"/>
    <w:rsid w:val="00204BD5"/>
    <w:rsid w:val="002117A3"/>
    <w:rsid w:val="002134CE"/>
    <w:rsid w:val="0021584D"/>
    <w:rsid w:val="00247E55"/>
    <w:rsid w:val="00252C95"/>
    <w:rsid w:val="002537D2"/>
    <w:rsid w:val="0025760B"/>
    <w:rsid w:val="002659A1"/>
    <w:rsid w:val="002667C1"/>
    <w:rsid w:val="002668F3"/>
    <w:rsid w:val="002803B8"/>
    <w:rsid w:val="0028739C"/>
    <w:rsid w:val="002C6431"/>
    <w:rsid w:val="002C6840"/>
    <w:rsid w:val="002C7783"/>
    <w:rsid w:val="002E2484"/>
    <w:rsid w:val="002E6C52"/>
    <w:rsid w:val="002F077E"/>
    <w:rsid w:val="002F1940"/>
    <w:rsid w:val="002F2A05"/>
    <w:rsid w:val="003006CE"/>
    <w:rsid w:val="00307147"/>
    <w:rsid w:val="00307C88"/>
    <w:rsid w:val="003146B8"/>
    <w:rsid w:val="00316D9A"/>
    <w:rsid w:val="0032178C"/>
    <w:rsid w:val="00322E23"/>
    <w:rsid w:val="003244D3"/>
    <w:rsid w:val="003244F1"/>
    <w:rsid w:val="0033071B"/>
    <w:rsid w:val="00331924"/>
    <w:rsid w:val="0035118D"/>
    <w:rsid w:val="00364EAD"/>
    <w:rsid w:val="003738C2"/>
    <w:rsid w:val="00376DDF"/>
    <w:rsid w:val="003774DD"/>
    <w:rsid w:val="00382544"/>
    <w:rsid w:val="00383545"/>
    <w:rsid w:val="00390F47"/>
    <w:rsid w:val="003926B2"/>
    <w:rsid w:val="0039540F"/>
    <w:rsid w:val="003A0BEF"/>
    <w:rsid w:val="003A12CD"/>
    <w:rsid w:val="003B0221"/>
    <w:rsid w:val="003C35D8"/>
    <w:rsid w:val="003C3E82"/>
    <w:rsid w:val="003C643D"/>
    <w:rsid w:val="003D1870"/>
    <w:rsid w:val="003D43DC"/>
    <w:rsid w:val="003E0EF6"/>
    <w:rsid w:val="003E4508"/>
    <w:rsid w:val="003E6193"/>
    <w:rsid w:val="003F4265"/>
    <w:rsid w:val="003F56BD"/>
    <w:rsid w:val="003F5D10"/>
    <w:rsid w:val="003F6751"/>
    <w:rsid w:val="00402E0F"/>
    <w:rsid w:val="00412809"/>
    <w:rsid w:val="00424543"/>
    <w:rsid w:val="00424AD2"/>
    <w:rsid w:val="00433500"/>
    <w:rsid w:val="00433F71"/>
    <w:rsid w:val="00440D43"/>
    <w:rsid w:val="004415C3"/>
    <w:rsid w:val="00442349"/>
    <w:rsid w:val="004462A1"/>
    <w:rsid w:val="0044758D"/>
    <w:rsid w:val="00450D6F"/>
    <w:rsid w:val="004513A5"/>
    <w:rsid w:val="004525F5"/>
    <w:rsid w:val="00454584"/>
    <w:rsid w:val="004730D6"/>
    <w:rsid w:val="00477A56"/>
    <w:rsid w:val="00497C5B"/>
    <w:rsid w:val="004A3539"/>
    <w:rsid w:val="004A45A8"/>
    <w:rsid w:val="004B5154"/>
    <w:rsid w:val="004B7110"/>
    <w:rsid w:val="004B770E"/>
    <w:rsid w:val="004C05C2"/>
    <w:rsid w:val="004C7971"/>
    <w:rsid w:val="004D5EE5"/>
    <w:rsid w:val="004E3939"/>
    <w:rsid w:val="004E5F02"/>
    <w:rsid w:val="004E77B6"/>
    <w:rsid w:val="004F0548"/>
    <w:rsid w:val="005053A9"/>
    <w:rsid w:val="00511D0F"/>
    <w:rsid w:val="0051337C"/>
    <w:rsid w:val="0052570E"/>
    <w:rsid w:val="00531CCC"/>
    <w:rsid w:val="00555947"/>
    <w:rsid w:val="00561914"/>
    <w:rsid w:val="00563AD7"/>
    <w:rsid w:val="005777D7"/>
    <w:rsid w:val="005930AF"/>
    <w:rsid w:val="00597E31"/>
    <w:rsid w:val="005A5A0D"/>
    <w:rsid w:val="005A79B2"/>
    <w:rsid w:val="005C332D"/>
    <w:rsid w:val="005D273A"/>
    <w:rsid w:val="005D276E"/>
    <w:rsid w:val="005D2F2C"/>
    <w:rsid w:val="005D367E"/>
    <w:rsid w:val="005D7724"/>
    <w:rsid w:val="005E3E0A"/>
    <w:rsid w:val="005F4C96"/>
    <w:rsid w:val="005F5048"/>
    <w:rsid w:val="00604717"/>
    <w:rsid w:val="00606369"/>
    <w:rsid w:val="00623BBB"/>
    <w:rsid w:val="006247F4"/>
    <w:rsid w:val="00642504"/>
    <w:rsid w:val="0064290F"/>
    <w:rsid w:val="00646DB5"/>
    <w:rsid w:val="00651478"/>
    <w:rsid w:val="006536AA"/>
    <w:rsid w:val="00656632"/>
    <w:rsid w:val="00667995"/>
    <w:rsid w:val="0067445A"/>
    <w:rsid w:val="00683119"/>
    <w:rsid w:val="00685F22"/>
    <w:rsid w:val="0068754F"/>
    <w:rsid w:val="006950A1"/>
    <w:rsid w:val="00697314"/>
    <w:rsid w:val="006A036C"/>
    <w:rsid w:val="006B6265"/>
    <w:rsid w:val="006B67A2"/>
    <w:rsid w:val="006C296E"/>
    <w:rsid w:val="006C3600"/>
    <w:rsid w:val="006C664A"/>
    <w:rsid w:val="006D5616"/>
    <w:rsid w:val="006D7268"/>
    <w:rsid w:val="006E6615"/>
    <w:rsid w:val="006E669B"/>
    <w:rsid w:val="007058E9"/>
    <w:rsid w:val="007070C0"/>
    <w:rsid w:val="00724556"/>
    <w:rsid w:val="00726AA6"/>
    <w:rsid w:val="00731BED"/>
    <w:rsid w:val="00732897"/>
    <w:rsid w:val="00747989"/>
    <w:rsid w:val="007634E5"/>
    <w:rsid w:val="0076677D"/>
    <w:rsid w:val="0077479F"/>
    <w:rsid w:val="007765BF"/>
    <w:rsid w:val="00776774"/>
    <w:rsid w:val="00780500"/>
    <w:rsid w:val="007810C4"/>
    <w:rsid w:val="00783B2B"/>
    <w:rsid w:val="00797538"/>
    <w:rsid w:val="007A16FD"/>
    <w:rsid w:val="007A4C93"/>
    <w:rsid w:val="007A7330"/>
    <w:rsid w:val="007B10E8"/>
    <w:rsid w:val="007B1939"/>
    <w:rsid w:val="007B3EFF"/>
    <w:rsid w:val="007B4218"/>
    <w:rsid w:val="007C48D6"/>
    <w:rsid w:val="007C5ECF"/>
    <w:rsid w:val="007C6D0F"/>
    <w:rsid w:val="007D28C8"/>
    <w:rsid w:val="007D5C57"/>
    <w:rsid w:val="007E7043"/>
    <w:rsid w:val="007F08AA"/>
    <w:rsid w:val="007F4F92"/>
    <w:rsid w:val="00804805"/>
    <w:rsid w:val="00807803"/>
    <w:rsid w:val="00810170"/>
    <w:rsid w:val="0081535A"/>
    <w:rsid w:val="00822F83"/>
    <w:rsid w:val="008277B2"/>
    <w:rsid w:val="00840108"/>
    <w:rsid w:val="00840493"/>
    <w:rsid w:val="00840C8D"/>
    <w:rsid w:val="008416B8"/>
    <w:rsid w:val="008507D3"/>
    <w:rsid w:val="00850C80"/>
    <w:rsid w:val="0086073F"/>
    <w:rsid w:val="00860C23"/>
    <w:rsid w:val="00871667"/>
    <w:rsid w:val="008733A7"/>
    <w:rsid w:val="00876260"/>
    <w:rsid w:val="008814D2"/>
    <w:rsid w:val="00882D81"/>
    <w:rsid w:val="00890CD9"/>
    <w:rsid w:val="00896544"/>
    <w:rsid w:val="008A03A9"/>
    <w:rsid w:val="008A1AC3"/>
    <w:rsid w:val="008A217F"/>
    <w:rsid w:val="008B2ABA"/>
    <w:rsid w:val="008C1711"/>
    <w:rsid w:val="008C17F5"/>
    <w:rsid w:val="008C56C7"/>
    <w:rsid w:val="008C77A5"/>
    <w:rsid w:val="008D3BE4"/>
    <w:rsid w:val="008D6C56"/>
    <w:rsid w:val="008D772F"/>
    <w:rsid w:val="008E366D"/>
    <w:rsid w:val="008E6268"/>
    <w:rsid w:val="008F79D2"/>
    <w:rsid w:val="009144A6"/>
    <w:rsid w:val="00915EB1"/>
    <w:rsid w:val="0091714C"/>
    <w:rsid w:val="00926434"/>
    <w:rsid w:val="009326B8"/>
    <w:rsid w:val="00941DB1"/>
    <w:rsid w:val="009470E8"/>
    <w:rsid w:val="00973B55"/>
    <w:rsid w:val="00975F85"/>
    <w:rsid w:val="00980940"/>
    <w:rsid w:val="00987BF0"/>
    <w:rsid w:val="0099764C"/>
    <w:rsid w:val="009A2792"/>
    <w:rsid w:val="009B6372"/>
    <w:rsid w:val="009C0784"/>
    <w:rsid w:val="009C56F2"/>
    <w:rsid w:val="009D0C47"/>
    <w:rsid w:val="009E4739"/>
    <w:rsid w:val="009E50AB"/>
    <w:rsid w:val="009F491F"/>
    <w:rsid w:val="009F65DE"/>
    <w:rsid w:val="00A12B85"/>
    <w:rsid w:val="00A1348B"/>
    <w:rsid w:val="00A22ACF"/>
    <w:rsid w:val="00A255FA"/>
    <w:rsid w:val="00A343D6"/>
    <w:rsid w:val="00A3471E"/>
    <w:rsid w:val="00A35689"/>
    <w:rsid w:val="00A36719"/>
    <w:rsid w:val="00A53082"/>
    <w:rsid w:val="00A566EA"/>
    <w:rsid w:val="00A603E4"/>
    <w:rsid w:val="00A60895"/>
    <w:rsid w:val="00A66E7A"/>
    <w:rsid w:val="00A66F15"/>
    <w:rsid w:val="00A82CC9"/>
    <w:rsid w:val="00AA5256"/>
    <w:rsid w:val="00AB554D"/>
    <w:rsid w:val="00AB5D42"/>
    <w:rsid w:val="00AC0AC5"/>
    <w:rsid w:val="00AC201B"/>
    <w:rsid w:val="00AC6CD8"/>
    <w:rsid w:val="00AD20B3"/>
    <w:rsid w:val="00AD3812"/>
    <w:rsid w:val="00AE51C2"/>
    <w:rsid w:val="00B052E5"/>
    <w:rsid w:val="00B4324D"/>
    <w:rsid w:val="00B51758"/>
    <w:rsid w:val="00B575E1"/>
    <w:rsid w:val="00B5791E"/>
    <w:rsid w:val="00B714EA"/>
    <w:rsid w:val="00B81FD7"/>
    <w:rsid w:val="00B84780"/>
    <w:rsid w:val="00B93030"/>
    <w:rsid w:val="00B97703"/>
    <w:rsid w:val="00BA4FFF"/>
    <w:rsid w:val="00BC10CC"/>
    <w:rsid w:val="00BC3B35"/>
    <w:rsid w:val="00BC5D47"/>
    <w:rsid w:val="00BD4FB7"/>
    <w:rsid w:val="00BD6821"/>
    <w:rsid w:val="00BE5E46"/>
    <w:rsid w:val="00BF0209"/>
    <w:rsid w:val="00BF0942"/>
    <w:rsid w:val="00C01883"/>
    <w:rsid w:val="00C050FA"/>
    <w:rsid w:val="00C12352"/>
    <w:rsid w:val="00C12F2B"/>
    <w:rsid w:val="00C163D5"/>
    <w:rsid w:val="00C210C2"/>
    <w:rsid w:val="00C21EAD"/>
    <w:rsid w:val="00C22D7D"/>
    <w:rsid w:val="00C232AD"/>
    <w:rsid w:val="00C313D2"/>
    <w:rsid w:val="00C34F0D"/>
    <w:rsid w:val="00C403FE"/>
    <w:rsid w:val="00C66D12"/>
    <w:rsid w:val="00C67728"/>
    <w:rsid w:val="00C74808"/>
    <w:rsid w:val="00C76669"/>
    <w:rsid w:val="00C83763"/>
    <w:rsid w:val="00C95BE6"/>
    <w:rsid w:val="00CA1416"/>
    <w:rsid w:val="00CA185F"/>
    <w:rsid w:val="00CA51DE"/>
    <w:rsid w:val="00CA62F4"/>
    <w:rsid w:val="00CD3B53"/>
    <w:rsid w:val="00CD568D"/>
    <w:rsid w:val="00CD71A4"/>
    <w:rsid w:val="00CE5A36"/>
    <w:rsid w:val="00CF6087"/>
    <w:rsid w:val="00D12DEA"/>
    <w:rsid w:val="00D16FE4"/>
    <w:rsid w:val="00D174E9"/>
    <w:rsid w:val="00D218EB"/>
    <w:rsid w:val="00D23AE2"/>
    <w:rsid w:val="00D3204F"/>
    <w:rsid w:val="00D45DEC"/>
    <w:rsid w:val="00D4760F"/>
    <w:rsid w:val="00D50787"/>
    <w:rsid w:val="00D50CB6"/>
    <w:rsid w:val="00D55649"/>
    <w:rsid w:val="00D57BBC"/>
    <w:rsid w:val="00D71EFE"/>
    <w:rsid w:val="00D8118C"/>
    <w:rsid w:val="00D91588"/>
    <w:rsid w:val="00DA5DC7"/>
    <w:rsid w:val="00DA746F"/>
    <w:rsid w:val="00DC1258"/>
    <w:rsid w:val="00DD6251"/>
    <w:rsid w:val="00DD6B57"/>
    <w:rsid w:val="00DD7827"/>
    <w:rsid w:val="00DE00FB"/>
    <w:rsid w:val="00DF16A6"/>
    <w:rsid w:val="00DF2EB7"/>
    <w:rsid w:val="00E0221E"/>
    <w:rsid w:val="00E05777"/>
    <w:rsid w:val="00E2146B"/>
    <w:rsid w:val="00E21530"/>
    <w:rsid w:val="00E25E3C"/>
    <w:rsid w:val="00E26478"/>
    <w:rsid w:val="00E3000A"/>
    <w:rsid w:val="00E3256C"/>
    <w:rsid w:val="00E3390D"/>
    <w:rsid w:val="00E42D42"/>
    <w:rsid w:val="00E46293"/>
    <w:rsid w:val="00E57172"/>
    <w:rsid w:val="00E65A7E"/>
    <w:rsid w:val="00E74472"/>
    <w:rsid w:val="00E829F4"/>
    <w:rsid w:val="00E94333"/>
    <w:rsid w:val="00E95399"/>
    <w:rsid w:val="00E961BC"/>
    <w:rsid w:val="00E96DD3"/>
    <w:rsid w:val="00E97EB6"/>
    <w:rsid w:val="00EA05FB"/>
    <w:rsid w:val="00EB3AC3"/>
    <w:rsid w:val="00EB6813"/>
    <w:rsid w:val="00EC3F56"/>
    <w:rsid w:val="00EC45A5"/>
    <w:rsid w:val="00EC61B8"/>
    <w:rsid w:val="00EC79FD"/>
    <w:rsid w:val="00EC7A39"/>
    <w:rsid w:val="00ED08E4"/>
    <w:rsid w:val="00ED23D6"/>
    <w:rsid w:val="00ED62E9"/>
    <w:rsid w:val="00EF5F14"/>
    <w:rsid w:val="00EF6BC3"/>
    <w:rsid w:val="00F0182D"/>
    <w:rsid w:val="00F059CD"/>
    <w:rsid w:val="00F150A8"/>
    <w:rsid w:val="00F25BBD"/>
    <w:rsid w:val="00F32607"/>
    <w:rsid w:val="00F35215"/>
    <w:rsid w:val="00F35FB8"/>
    <w:rsid w:val="00F37599"/>
    <w:rsid w:val="00F41539"/>
    <w:rsid w:val="00F539FB"/>
    <w:rsid w:val="00F57C5B"/>
    <w:rsid w:val="00F60C39"/>
    <w:rsid w:val="00F64036"/>
    <w:rsid w:val="00F6624E"/>
    <w:rsid w:val="00F720E2"/>
    <w:rsid w:val="00F83A48"/>
    <w:rsid w:val="00F8408F"/>
    <w:rsid w:val="00F866B4"/>
    <w:rsid w:val="00F92D48"/>
    <w:rsid w:val="00F9533F"/>
    <w:rsid w:val="00FA350E"/>
    <w:rsid w:val="00FA7736"/>
    <w:rsid w:val="00FB7A6D"/>
    <w:rsid w:val="00FC3E5C"/>
    <w:rsid w:val="00FC49CF"/>
    <w:rsid w:val="00FF42A3"/>
    <w:rsid w:val="00FF7628"/>
    <w:rsid w:val="045A4292"/>
    <w:rsid w:val="0C430B50"/>
    <w:rsid w:val="0D451690"/>
    <w:rsid w:val="16EB5103"/>
    <w:rsid w:val="18F8674C"/>
    <w:rsid w:val="1F657CD8"/>
    <w:rsid w:val="20481D81"/>
    <w:rsid w:val="217806D7"/>
    <w:rsid w:val="24FD59A4"/>
    <w:rsid w:val="278B4A51"/>
    <w:rsid w:val="299130D8"/>
    <w:rsid w:val="2D8F7C42"/>
    <w:rsid w:val="2E4A1864"/>
    <w:rsid w:val="372F4809"/>
    <w:rsid w:val="3AD46AD2"/>
    <w:rsid w:val="48346FD8"/>
    <w:rsid w:val="50793CFC"/>
    <w:rsid w:val="56F3676A"/>
    <w:rsid w:val="5D9C2C23"/>
    <w:rsid w:val="6638194E"/>
    <w:rsid w:val="7E5B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EC02FF"/>
  <w15:docId w15:val="{A950EC6E-E5D6-4599-A206-1881A93F8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3D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3D43D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D43D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D43D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D43D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D43D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D43DC"/>
    <w:pPr>
      <w:outlineLvl w:val="5"/>
    </w:pPr>
  </w:style>
  <w:style w:type="paragraph" w:styleId="Heading7">
    <w:name w:val="heading 7"/>
    <w:basedOn w:val="H6"/>
    <w:next w:val="Normal"/>
    <w:qFormat/>
    <w:rsid w:val="003D43DC"/>
    <w:pPr>
      <w:outlineLvl w:val="6"/>
    </w:pPr>
  </w:style>
  <w:style w:type="paragraph" w:styleId="Heading8">
    <w:name w:val="heading 8"/>
    <w:basedOn w:val="Heading1"/>
    <w:next w:val="Normal"/>
    <w:qFormat/>
    <w:rsid w:val="003D43D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43D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3DC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3D43DC"/>
    <w:pPr>
      <w:ind w:left="1135"/>
    </w:pPr>
  </w:style>
  <w:style w:type="paragraph" w:styleId="List2">
    <w:name w:val="List 2"/>
    <w:basedOn w:val="List"/>
    <w:semiHidden/>
    <w:rsid w:val="003D43DC"/>
    <w:pPr>
      <w:ind w:left="851"/>
    </w:pPr>
  </w:style>
  <w:style w:type="paragraph" w:styleId="List">
    <w:name w:val="List"/>
    <w:basedOn w:val="Normal"/>
    <w:semiHidden/>
    <w:rsid w:val="003D43DC"/>
    <w:pPr>
      <w:ind w:left="568" w:hanging="284"/>
    </w:pPr>
  </w:style>
  <w:style w:type="paragraph" w:styleId="TOC7">
    <w:name w:val="toc 7"/>
    <w:basedOn w:val="TOC6"/>
    <w:next w:val="Normal"/>
    <w:semiHidden/>
    <w:rsid w:val="003D43DC"/>
    <w:pPr>
      <w:ind w:left="2268" w:hanging="2268"/>
    </w:pPr>
  </w:style>
  <w:style w:type="paragraph" w:styleId="TOC6">
    <w:name w:val="toc 6"/>
    <w:basedOn w:val="TOC5"/>
    <w:next w:val="Normal"/>
    <w:semiHidden/>
    <w:rsid w:val="003D43DC"/>
    <w:pPr>
      <w:ind w:left="1985" w:hanging="1985"/>
    </w:pPr>
  </w:style>
  <w:style w:type="paragraph" w:styleId="TOC5">
    <w:name w:val="toc 5"/>
    <w:basedOn w:val="TOC4"/>
    <w:semiHidden/>
    <w:rsid w:val="003D43DC"/>
    <w:pPr>
      <w:ind w:left="1701" w:hanging="1701"/>
    </w:pPr>
  </w:style>
  <w:style w:type="paragraph" w:styleId="TOC4">
    <w:name w:val="toc 4"/>
    <w:basedOn w:val="TOC3"/>
    <w:semiHidden/>
    <w:rsid w:val="003D43DC"/>
    <w:pPr>
      <w:ind w:left="1418" w:hanging="1418"/>
    </w:pPr>
  </w:style>
  <w:style w:type="paragraph" w:styleId="TOC3">
    <w:name w:val="toc 3"/>
    <w:basedOn w:val="TOC2"/>
    <w:semiHidden/>
    <w:rsid w:val="003D43DC"/>
    <w:pPr>
      <w:ind w:left="1134" w:hanging="1134"/>
    </w:pPr>
  </w:style>
  <w:style w:type="paragraph" w:styleId="TOC2">
    <w:name w:val="toc 2"/>
    <w:basedOn w:val="TOC1"/>
    <w:semiHidden/>
    <w:rsid w:val="003D43D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3D43D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3D43DC"/>
    <w:pPr>
      <w:ind w:left="851"/>
    </w:pPr>
  </w:style>
  <w:style w:type="paragraph" w:styleId="ListNumber">
    <w:name w:val="List Number"/>
    <w:basedOn w:val="List"/>
    <w:semiHidden/>
    <w:rsid w:val="003D43DC"/>
  </w:style>
  <w:style w:type="paragraph" w:styleId="ListBullet4">
    <w:name w:val="List Bullet 4"/>
    <w:basedOn w:val="ListBullet3"/>
    <w:semiHidden/>
    <w:rsid w:val="003D43DC"/>
    <w:pPr>
      <w:ind w:left="1418"/>
    </w:pPr>
  </w:style>
  <w:style w:type="paragraph" w:styleId="ListBullet3">
    <w:name w:val="List Bullet 3"/>
    <w:basedOn w:val="ListBullet2"/>
    <w:semiHidden/>
    <w:rsid w:val="003D43DC"/>
    <w:pPr>
      <w:ind w:left="1135"/>
    </w:pPr>
  </w:style>
  <w:style w:type="paragraph" w:styleId="ListBullet2">
    <w:name w:val="List Bullet 2"/>
    <w:basedOn w:val="ListBullet"/>
    <w:semiHidden/>
    <w:rsid w:val="003D43DC"/>
    <w:pPr>
      <w:ind w:left="851"/>
    </w:pPr>
  </w:style>
  <w:style w:type="paragraph" w:styleId="ListBullet">
    <w:name w:val="List Bullet"/>
    <w:basedOn w:val="List"/>
    <w:semiHidden/>
    <w:rsid w:val="003D43DC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3D43DC"/>
    <w:pPr>
      <w:ind w:left="1702"/>
    </w:pPr>
  </w:style>
  <w:style w:type="paragraph" w:styleId="TOC8">
    <w:name w:val="toc 8"/>
    <w:basedOn w:val="TOC1"/>
    <w:semiHidden/>
    <w:rsid w:val="003D43DC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3D43DC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3D43D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3D43DC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3D43DC"/>
    <w:pPr>
      <w:ind w:left="1702"/>
    </w:pPr>
  </w:style>
  <w:style w:type="paragraph" w:styleId="List4">
    <w:name w:val="List 4"/>
    <w:basedOn w:val="List3"/>
    <w:semiHidden/>
    <w:rsid w:val="003D43DC"/>
    <w:pPr>
      <w:ind w:left="1418"/>
    </w:pPr>
  </w:style>
  <w:style w:type="paragraph" w:styleId="TOC9">
    <w:name w:val="toc 9"/>
    <w:basedOn w:val="TOC8"/>
    <w:semiHidden/>
    <w:rsid w:val="003D43DC"/>
    <w:pPr>
      <w:ind w:left="1418" w:hanging="1418"/>
    </w:pPr>
  </w:style>
  <w:style w:type="paragraph" w:styleId="Index1">
    <w:name w:val="index 1"/>
    <w:basedOn w:val="Normal"/>
    <w:semiHidden/>
    <w:rsid w:val="003D43DC"/>
    <w:pPr>
      <w:keepLines/>
      <w:spacing w:after="0"/>
    </w:pPr>
  </w:style>
  <w:style w:type="paragraph" w:styleId="Index2">
    <w:name w:val="index 2"/>
    <w:basedOn w:val="Index1"/>
    <w:semiHidden/>
    <w:rsid w:val="003D43DC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3D43DC"/>
    <w:rPr>
      <w:b/>
      <w:position w:val="6"/>
      <w:sz w:val="16"/>
    </w:rPr>
  </w:style>
  <w:style w:type="paragraph" w:customStyle="1" w:styleId="B1">
    <w:name w:val="B1"/>
    <w:basedOn w:val="List"/>
    <w:link w:val="B1Zchn"/>
    <w:qFormat/>
    <w:rsid w:val="003D43DC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3D43D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3D43D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D43DC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D43DC"/>
    <w:rPr>
      <w:b/>
    </w:rPr>
  </w:style>
  <w:style w:type="paragraph" w:customStyle="1" w:styleId="TAC">
    <w:name w:val="TAC"/>
    <w:basedOn w:val="TAL"/>
    <w:rsid w:val="003D43DC"/>
    <w:pPr>
      <w:jc w:val="center"/>
    </w:pPr>
  </w:style>
  <w:style w:type="paragraph" w:customStyle="1" w:styleId="TAL">
    <w:name w:val="TAL"/>
    <w:basedOn w:val="Normal"/>
    <w:rsid w:val="003D43D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3D43DC"/>
    <w:pPr>
      <w:keepNext w:val="0"/>
      <w:spacing w:before="0" w:after="240"/>
    </w:pPr>
  </w:style>
  <w:style w:type="paragraph" w:customStyle="1" w:styleId="TH">
    <w:name w:val="TH"/>
    <w:basedOn w:val="Normal"/>
    <w:rsid w:val="003D43D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3D43DC"/>
    <w:pPr>
      <w:keepLines/>
      <w:ind w:left="1135" w:hanging="851"/>
    </w:pPr>
  </w:style>
  <w:style w:type="paragraph" w:customStyle="1" w:styleId="EX">
    <w:name w:val="EX"/>
    <w:basedOn w:val="Normal"/>
    <w:rsid w:val="003D43DC"/>
    <w:pPr>
      <w:keepLines/>
      <w:ind w:left="1702" w:hanging="1418"/>
    </w:pPr>
  </w:style>
  <w:style w:type="paragraph" w:customStyle="1" w:styleId="FP">
    <w:name w:val="FP"/>
    <w:basedOn w:val="Normal"/>
    <w:rsid w:val="003D43DC"/>
    <w:pPr>
      <w:spacing w:after="0"/>
    </w:pPr>
  </w:style>
  <w:style w:type="paragraph" w:customStyle="1" w:styleId="LD">
    <w:name w:val="LD"/>
    <w:rsid w:val="003D43D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D43DC"/>
    <w:pPr>
      <w:spacing w:after="0"/>
    </w:pPr>
  </w:style>
  <w:style w:type="paragraph" w:customStyle="1" w:styleId="EW">
    <w:name w:val="EW"/>
    <w:basedOn w:val="EX"/>
    <w:rsid w:val="003D43DC"/>
    <w:pPr>
      <w:spacing w:after="0"/>
    </w:pPr>
  </w:style>
  <w:style w:type="paragraph" w:customStyle="1" w:styleId="EQ">
    <w:name w:val="EQ"/>
    <w:basedOn w:val="Normal"/>
    <w:next w:val="Normal"/>
    <w:rsid w:val="003D43D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D43D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3D43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D43DC"/>
    <w:pPr>
      <w:jc w:val="right"/>
    </w:pPr>
  </w:style>
  <w:style w:type="paragraph" w:customStyle="1" w:styleId="TAN">
    <w:name w:val="TAN"/>
    <w:basedOn w:val="TAL"/>
    <w:rsid w:val="003D43DC"/>
    <w:pPr>
      <w:ind w:left="851" w:hanging="851"/>
    </w:pPr>
  </w:style>
  <w:style w:type="paragraph" w:customStyle="1" w:styleId="ZA">
    <w:name w:val="ZA"/>
    <w:rsid w:val="003D43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D43D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D43D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D43D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D43DC"/>
    <w:pPr>
      <w:framePr w:wrap="notBeside" w:y="16161"/>
    </w:pPr>
  </w:style>
  <w:style w:type="character" w:customStyle="1" w:styleId="ZGSM">
    <w:name w:val="ZGSM"/>
    <w:rsid w:val="003D43DC"/>
  </w:style>
  <w:style w:type="paragraph" w:customStyle="1" w:styleId="ZG">
    <w:name w:val="ZG"/>
    <w:rsid w:val="003D43D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3D43DC"/>
    <w:rPr>
      <w:color w:val="FF0000"/>
    </w:rPr>
  </w:style>
  <w:style w:type="paragraph" w:customStyle="1" w:styleId="B2">
    <w:name w:val="B2"/>
    <w:basedOn w:val="List2"/>
    <w:rsid w:val="003D43DC"/>
  </w:style>
  <w:style w:type="paragraph" w:customStyle="1" w:styleId="B3">
    <w:name w:val="B3"/>
    <w:basedOn w:val="List3"/>
    <w:rsid w:val="003D43DC"/>
  </w:style>
  <w:style w:type="paragraph" w:customStyle="1" w:styleId="B4">
    <w:name w:val="B4"/>
    <w:basedOn w:val="List4"/>
    <w:rsid w:val="003D43DC"/>
  </w:style>
  <w:style w:type="paragraph" w:customStyle="1" w:styleId="B5">
    <w:name w:val="B5"/>
    <w:basedOn w:val="List5"/>
    <w:rsid w:val="003D43DC"/>
  </w:style>
  <w:style w:type="paragraph" w:customStyle="1" w:styleId="ZTD">
    <w:name w:val="ZTD"/>
    <w:basedOn w:val="ZB"/>
    <w:rsid w:val="003D43DC"/>
    <w:pPr>
      <w:framePr w:hRule="auto" w:wrap="notBeside" w:y="852"/>
    </w:pPr>
    <w:rPr>
      <w:i w:val="0"/>
      <w:sz w:val="40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</w:rPr>
  </w:style>
  <w:style w:type="character" w:customStyle="1" w:styleId="B1Zchn">
    <w:name w:val="B1 Zchn"/>
    <w:link w:val="B1"/>
    <w:qFormat/>
    <w:locked/>
    <w:rPr>
      <w:rFonts w:eastAsia="Times New Roman"/>
      <w:lang w:val="en-GB" w:eastAsia="en-GB"/>
    </w:rPr>
  </w:style>
  <w:style w:type="paragraph" w:customStyle="1" w:styleId="1">
    <w:name w:val="修订1"/>
    <w:hidden/>
    <w:uiPriority w:val="99"/>
    <w:semiHidden/>
    <w:qFormat/>
    <w:rPr>
      <w:lang w:val="en-GB"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="Times New Roman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/>
      <w:b/>
      <w:bCs/>
      <w:lang w:val="en-GB"/>
    </w:rPr>
  </w:style>
  <w:style w:type="paragraph" w:styleId="Revision">
    <w:name w:val="Revision"/>
    <w:hidden/>
    <w:uiPriority w:val="99"/>
    <w:semiHidden/>
    <w:rsid w:val="003D43DC"/>
    <w:rPr>
      <w:rFonts w:eastAsia="Times New Roman"/>
      <w:lang w:val="en-GB" w:eastAsia="en-GB"/>
    </w:rPr>
  </w:style>
  <w:style w:type="character" w:customStyle="1" w:styleId="B1Char">
    <w:name w:val="B1 Char"/>
    <w:qFormat/>
    <w:rsid w:val="000C5987"/>
    <w:rPr>
      <w:rFonts w:ascii="Times New Roman" w:eastAsia="DengXian" w:hAnsi="Times New Roman" w:cs="Times New Roman"/>
      <w:kern w:val="0"/>
      <w:sz w:val="24"/>
      <w:szCs w:val="24"/>
    </w:rPr>
  </w:style>
  <w:style w:type="paragraph" w:customStyle="1" w:styleId="Agreement">
    <w:name w:val="Agreement"/>
    <w:basedOn w:val="Normal"/>
    <w:next w:val="Normal"/>
    <w:uiPriority w:val="99"/>
    <w:qFormat/>
    <w:rsid w:val="00424543"/>
    <w:pPr>
      <w:numPr>
        <w:numId w:val="27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4929CD-075F-41B6-BD41-855578AAF8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77A6E7-59A3-4E50-88D7-45E766DAAC63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249147D9-909D-47C3-A7C2-C01C1F7359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3EC746-E902-483A-9403-6CF82A419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239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Gilles Charbit</cp:lastModifiedBy>
  <cp:revision>67</cp:revision>
  <cp:lastPrinted>2002-04-23T07:10:00Z</cp:lastPrinted>
  <dcterms:created xsi:type="dcterms:W3CDTF">2025-04-11T03:06:00Z</dcterms:created>
  <dcterms:modified xsi:type="dcterms:W3CDTF">2025-10-16T13:13:00Z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05442C141C8D421E96DA020A361F7D03</vt:lpwstr>
  </property>
  <property fmtid="{D5CDD505-2E9C-101B-9397-08002B2CF9AE}" pid="5" name="ContentTypeId">
    <vt:lpwstr>0x01010057CC4845EE989D469C4AF99498678D58</vt:lpwstr>
  </property>
  <property fmtid="{D5CDD505-2E9C-101B-9397-08002B2CF9AE}" pid="6" name="GrammarlyDocumentId">
    <vt:lpwstr>d69cf81dc8424d5cfbdfa35af0ff9343cc6cbabee317bbf1846b616b16b6ad06</vt:lpwstr>
  </property>
</Properties>
</file>